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TableGrid"/>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TableGrid"/>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02/04/05-22/00127256</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04.05.2022</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26.05.2022</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TableGrid"/>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транспорта Российской Федерации (Минтранс России), Министерство обороны Российской Федерации (Минобороны России), Министерство энергетики Российской Федерации (Минэнерго России), Федеральная антимонопольная служба (ФАС России), Государственная корпорация по атомной энергии «Росатом» (ГК «Росатом)</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(далее – законопроект)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настоящее время в случае выявления нарушений в проекте только на стадии экспертизы работа по их устранению влечет за собой значительные затруднения в связи с имеющимися нормативными ограничениями, что часто приводит к необходимости перепроектирования, разработки специальных технических условий на финальной стадии проектирования (и, соответственно, к увеличению стоимости строительства).
Введение предпроектной стадии позволит придать застройщику дополнительную уверенность в правильности принимаемых решений и минимизировать либо исключить ошибки на начальной стадии проектирования, в том числе сократить основания для разработки специальных технических условий. Отдельно следует отметить, что качественная подготовка задания на проектирование и материалов, подтверждающих решения, содержащиеся в задании на проектирование, неизбежно повлечет сокращение сроков проектирования при повышении его качества.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разработан Минстроем в России в рамках исполнения пункта 9 Плана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Российской Федерации от 27 сентября 2021 г. № 2692-р.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Внедрение механизма экспертного сопровождения на стадии проектирования позволит:
- повысить контроль, в том числе для застройщика (технического заказчика), соблюдения требований к проектированию;
- обеспечить высокое качество исходных данных для проектирования 
и снижение рисков «перепроектирования», в том числе необходимость уточнять место размещения объекта;
- сократить основания для разработки специальных технических условий.</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ListParagraph"/>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Законопроектом предлагается установить различные варианты подготовки проектной документации и получения разрешения 
на строительство. Так, у заказчика появляется возможность наряду с «классическим» подходом (подготовка проектной документации в полном объеме, получение «классического» заключения экспертизы проектной документации и разрешения на строительство) также пойти по пути проведения экспертизы в форме экспертного сопровождения подготовки проектной документации, а кроме того, заказчик может воспользоваться вариантом разделения работ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
</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Володин Илья Павлович</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специалист-эксперт отдела государственной политики в сфере строительства и архитектуры Департамента градостроительной деятельности и архитектуры</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 56029 </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d08.DAMPmanager@minstroyrf.gov.ru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TableGrid"/>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FootnoteReference"/>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В Градостроительный кодекс Российской Федерации (далее – ГрК):
1) в целях введения института экспертного сопровождения на стадии проектирования законопроектом предусматриваются в том числе следующие изменения в статью 49 ГрК:
- наделение экспертных организаций полномочием по оценке проектной документации, ее частей на стадии проектирования;
- установление порядка и процедур экспертного сопровождения 
на стадии проектирования;
- установление предмета экспертного сопровождения на стадии проектирования (оценка разделов проектной документации или частей разделов проектной документации на соответствие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на проектирование, результатам инженерных изысканий, а также совместимости с иными разделами проектной документации, их частями, в отношении которых проведена оценка в рамках такого экспертного сопровождения);
- закрепление нормы, согласно которой 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(утвержденный проект планировки территории представляется в экспертную организацию 
не позднее чем за десять рабочих дней до даты окончания срока проведения государственной экспертизы);
2) статью 51 ГрК предлагается дополнить частью 12, устанавливающей, что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 Корреспондирующие изменения также предлагается внести в статью 52 ГрК;
3) в статье 54 ГрК предполагается установить, что в случае принятия застройщиком, техническим заказчиком решения о строительстве (реконструкции) объекта капитального строительства отдельными стадиями, заключение о соответствии выдается в отношении всего построенного, реконструированного объекта капитального строительства. Выдача заключения о соответствии в отношении отдельной стадии строительства (реконструкции) объекта капитального строительства не допускается.</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5C35EB" w:rsidRPr="00354104" w:rsidRDefault="005C35EB" w:rsidP="005C35EB">
      <w:pPr>
        <w:spacing w:before="240" w:after="0"/>
        <w:jc w:val="center"/>
        <w:rPr>
          <w:rFonts w:ascii="Times New Roman" w:hAnsi="Times New Roman" w:cs="Times New Roman"/>
          <w:b/>
          <w:sz w:val="28"/>
          <w:szCs w:val="28"/>
        </w:rPr>
      </w:pPr>
      <w:bookmarkStart w:id="0" w:name="_Hlk89618804"/>
      <w:r w:rsidRPr="00354104">
        <w:rPr>
          <w:rFonts w:ascii="Times New Roman" w:hAnsi="Times New Roman" w:cs="Times New Roman"/>
          <w:b/>
          <w:sz w:val="28"/>
          <w:szCs w:val="28"/>
        </w:rPr>
        <w:t>2.1. Анализ регулируемых проектом акта отношений, обуславливающих необходимость проведения оценки регулирующего воздействия проекта акта</w:t>
      </w:r>
    </w:p>
    <w:tbl>
      <w:tblPr>
        <w:tblStyle w:val="TableGrid"/>
        <w:tblW w:w="5000" w:type="pct"/>
        <w:tblLook w:val="04A0" w:firstRow="1" w:lastRow="0" w:firstColumn="1" w:lastColumn="0" w:noHBand="0" w:noVBand="1"/>
      </w:tblPr>
      <w:tblGrid>
        <w:gridCol w:w="7365"/>
        <w:gridCol w:w="3091"/>
      </w:tblGrid>
      <w:tr w:rsidR="005C35EB" w:rsidTr="00001D74">
        <w:trPr>
          <w:trHeight w:val="2443"/>
        </w:trPr>
        <w:tc>
          <w:tcPr>
            <w:tcW w:w="3522" w:type="pct"/>
          </w:tcPr>
          <w:p w:rsidR="005C35EB" w:rsidRPr="003D7356"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 xml:space="preserve">  2.1.1.    Содержание проекта акта:</w:t>
            </w:r>
          </w:p>
        </w:tc>
        <w:tc>
          <w:tcPr>
            <w:tcW w:w="1478" w:type="pct"/>
            <w:tcBorders>
              <w:bottom w:val="single" w:sz="4" w:space="0" w:color="auto"/>
            </w:tcBorders>
          </w:tcPr>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 xml:space="preserve">  2.1.2.   Оценка наличия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проекте акта положений,</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регулирующих отношения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указанной области (сфере)</w:t>
            </w:r>
          </w:p>
        </w:tc>
      </w:tr>
      <w:tr w:rsidR="005C35EB" w:rsidTr="00001D74">
        <w:trPr>
          <w:trHeight w:val="849"/>
        </w:trPr>
        <w:tc>
          <w:tcPr>
            <w:tcW w:w="3522" w:type="pct"/>
          </w:tcPr>
          <w:p w:rsidR="005C35EB" w:rsidRPr="002000C2" w:rsidRDefault="00022CC9" w:rsidP="00001D74">
            <w:pPr>
              <w:rPr>
                <w:rFonts w:ascii="Times New Roman" w:hAnsi="Times New Roman" w:cs="Times New Roman"/>
                <w:sz w:val="28"/>
                <w:szCs w:val="28"/>
              </w:rPr>
            </w:pPr>
            <w:r w:rsidRPr="00022CC9">
              <w:rPr>
                <w:rFonts w:ascii="Times New Roman" w:hAnsi="Times New Roman" w:cs="Times New Roman"/>
                <w:sz w:val="28"/>
                <w:szCs w:val="28"/>
              </w:rPr>
              <w:t>Проект акта в сфере предпринимательской и иной экономической деятельности, содержащий обязательные требования</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019"/>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организации и осуществления государственного контроля (надзора)</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26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77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78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w:t>
            </w:r>
          </w:p>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и оказанию услуг</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224"/>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таможенного дела в Российской Федерации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418"/>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оценки соответствия, в области безопасности процессов производства</w:t>
            </w:r>
          </w:p>
        </w:tc>
        <w:tc>
          <w:tcPr>
            <w:tcW w:w="1478" w:type="pct"/>
            <w:vAlign w:val="center"/>
          </w:tcPr>
          <w:p w:rsidR="005C35EB" w:rsidRPr="00253EAD"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5C35EB" w:rsidRPr="002000C2" w:rsidRDefault="005C35EB" w:rsidP="00001D74">
            <w:pPr>
              <w:jc w:val="center"/>
              <w:rPr>
                <w:rFonts w:ascii="Times New Roman" w:hAnsi="Times New Roman" w:cs="Times New Roman"/>
                <w:sz w:val="28"/>
                <w:szCs w:val="28"/>
              </w:rPr>
            </w:pPr>
          </w:p>
        </w:tc>
      </w:tr>
      <w:tr w:rsidR="005C35EB" w:rsidTr="00001D74">
        <w:trPr>
          <w:trHeight w:val="7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lastRenderedPageBreak/>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244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1478" w:type="pct"/>
            <w:tcBorders>
              <w:bottom w:val="single" w:sz="4" w:space="0" w:color="auto"/>
            </w:tcBorders>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bl>
    <w:bookmarkEnd w:id="0"/>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TableGrid"/>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настоящее время одной из основных задач государства в сфере строительства является оптимизация и упрощение административных процедур, позволяющие минимизировать временные, трудовые и прочие затраты застройщика. В целом необходимо комплексно подходить 
к совершенствованию построения работы с заказчиками строительства. 
В частности, с учетом активного развития строительной отрасли особую актуальность приобретает вопрос возможности внедрения принципов параллельного проведения различных процедур в сфере строительства. </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настоящее время в случае выявления нарушений в проекте только на стадии экспертизы работа по их устранению влечет за собой значительные затруднения в связи с имеющимися нормативными ограничениями, что часто приводит к необходимости перепроектирования, разработки специальных технических условий на финальной стадии проектирования (и, соответственно, к увеличению стоимости строительства).</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ходе получения обращений застройщиков, тех заказчиков, а также экспертных организаций была выявлена проблема в ходе получения обращений застройщиков, тех заказчиков, а также экспертных организаций была выявлена проблема</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Проблему невозможно решить без изменения действующего законодательства. Анализ правоприменительной практики подтверждает, что в настоящее время одной из основных задач государства в сфере строительства является оптимизация и упрощение административных процедур, позволяющие минимизировать временные, трудовые и прочие затраты застройщика. 
В частности, с учетом активного развития строительной отрасли особую актуальность приобретает вопрос возможности внедрения принципов параллельного проведения различных процедур в сфере строительства, в связи с чем, принятие законопроекта является актуальным и своевременным.</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TableGrid"/>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Подход к организации проектирования в России и странах бывшего СССР отличается от принятого в зарубежных индустриально развитых странах.
В России техническая документация на строительство выполняется в определенной последовательности, разработанной централизованно; санкционирование проекта зависит от утверждения проектной документации (ПД) заказчиком-застройщиком. Российский подход к проектированию основан на государственных законах, требующих, чтобы проектные организации вели разработку согласно российским стандартам и нормам, которые предполагают отказ оборудования на каком-то этапе работы объекта. В западном подходе соблюдаются международно признанные нормы и стандарты, что ведет к разработке, основанной на расчетных рисках отказа.
По-разному организовано проектирование и внутри российских проектных институтов и зарубежных инжиниринговых компаний. В российских проектных институтах работа осуществляется на основе системы производственных отделов, выполняющих одновременно десятки различных проектов на различных стадиях — обоснование инвестиций, подготовка проектной документации для согласования и утверждения, выпуск рабочих черте­жей. В зарубежных инжиниринговых компаниях, как правило, для работы над конкретным проектом создаются специальные группы, комплектуемые из специалистов различного профиля.
Зарубежные проекты обладают тенденцией к использованию графика выполнения в целом, поддерживаемого подробными графиками выполнения каждого этапа, которые тщательно контролируются. Поскольку графики проектов обычно очень жесткие, основные мероприятия часто выполняются параллельно. Санкционирование проекта зависит от процесса ведения дел на стороне заказчика. Разработка плана-графика проекта привязывается к срокам завершения основных этапов. Российские заказчики склонны к установлению конечного срока завершения каждого этапа, а затем предоставляют ответственной стороне беспрепятственно работать в рамках этих сроков. В результате планы-графики российских проектов являются скорее составленными, чем активно управляемыми; при этом риски не выявляются, а меры по смягчению последствий неблагоприятного развития событий не принимаются.
Отношения в сфере строительства объектов недвижимости в Республике Беларусь имеют свою специфику. По общему правилу возведение, реконструкция, реставрация, капитальный ремонт, благоустройство объекта строительства осуществляются на основе утвержденной проектной документации (утвержденной части проектной документации), в том числе сметы (сметной документации), определяющей стоимость возведения, реконструкции, реставрации, капитального ремонта, благоустройства объекта строительства (проектно-сметной документации), разрабатываемой в соответствии с требованиями, установленными законодательством (п. 1 ст. 51 Закона Республики Беларусь от 05.07.2004 N 300-З «Об архитектурной, градостроительной и строительной деятельности в Республике Беларусь» (далее — Закон)).
Разработка проектной документации (проектирование) может осуществляться в одну, две или три стадии с выделением этапов работ, очередей строительства, пусковых комплексов, необходимость разработки (выделения) которых определяется заказчиком, застройщиком в задании на проектирование.
При проектировании в одну стадию разрабатывается строительный проект с выделением утверждаемой архитектурной части. При проектировании в две стадии разрабатываются обоснование инвестирования в строительство либо архитектурный проект  (утверждаемая первая стадия) и строительный проект  (вторая стадия). При проектировании в три стадии разрабатываются обоснование инвестирования в строительство (утверждаемая первая стадия), архитектурный проект (вторая стадия) и строительный проект (третья стадия).
При параллельном проектировании и строительстве объектов проектная документация по этапам работ не представляется на государственную экологическую экспертизу (п. 18 Положения о порядке проведения государственной экологической экспертизы, утвержденного постановлением Совета Министров Республики Беларусь от 19.05.2010 N 755 «О некоторых мерах по реализации Закона Республики Беларусь от 9 ноября 2009 года «О государственной экологической экспертизе»).</w:t>
            </w:r>
          </w:p>
          <w:p w:rsidR="00473026" w:rsidRPr="00016EE4" w:rsidRDefault="00473026"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https://bypravo.ru/parallelnoe-proektirovanie-v-zakonodatelstve-respubliki-belarus/</w:t>
            </w:r>
          </w:p>
          <w:p w:rsidR="00473026" w:rsidRDefault="00473026"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TableGrid"/>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US"/>
              </w:rPr>
              <w:t>Гармонизация законодательства Российской Федерации о градостроительной деятельности, регулирующего вопросы оптимизации сроков проектирования и экспертизы проектной документации, упрощение взаимодействия заказчика с экспертной организацией. Законодательства Российской Федерации об устранении административных барьеров в регулируемой законопроектом сфере (сокращение сроков проектирования при повышении его качества) с момента вступления в силу положений законопроекта.  </w:t>
            </w:r>
          </w:p>
        </w:tc>
        <w:tc>
          <w:tcPr>
            <w:tcW w:w="2630" w:type="pct"/>
            <w:gridSpan w:val="2"/>
          </w:tcPr>
          <w:p w:rsidR="00253EAD" w:rsidRPr="001D3F35" w:rsidRDefault="00471D4A"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принятия законопроекта</w:t>
            </w:r>
          </w:p>
        </w:tc>
      </w:tr>
      <w:tr w:rsidR="0089208D" w:rsidTr="00E57FA6">
        <w:tc>
          <w:tcPr>
            <w:tcW w:w="405" w:type="pct"/>
          </w:tcPr>
          <w:p w:rsidR="0089208D" w:rsidRDefault="00E31B2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Принятие проекта федерального закона  не создаст дополнительных и технических барьеров для бизнеса, не повлечет дополнительных издержек для предпринимателей, а также не повлечет расходов из федерального бюджета, бюджетов субъектов Российской Федерации и местных бюджетов.</w:t>
            </w:r>
          </w:p>
          <w:p w:rsidR="0089208D" w:rsidRDefault="0089208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TableGrid"/>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Законопроектом предусматривается, что при наличии положительного заключения по результатам оценки задания на проектирование, которым предусмотрено разделение строительство на стадии с указанием таких стадий (соответствующие правки внесены в законопроект, проектируемая часть 5 статьи 47.1 ГрК), строительство можно разделять на стадии, в соответствии с которыми будет осуществляться подготовка проектной документации (проектируемые части 12.1.1, 15.5 статьи 48 ГрК). Такая проектная документация подлежит экспертизе, после которой будет подготавливаться заключение экспертизы, подлежащее включению в ЕГРЗ (проектируемая часть 9.1 статьи 49 ГрК). На основании такого заключения будет выдаваться разрешение на строительство стадии строительства (проектируемая часть 1.2 статьи 51 ГрК) и осуществляться государственный строительный надзор в соответствии с имеющимися заключениями государственной экспертизы на каждую стадию и разрешений на строительство каждой стадии (проектируемые пункты 1 и 2 части 5 статьи 52, пункт 2 части 3 статьи 54 ГрК). Заключение о соответствии органами государственного строительного надзора и разрешение на ввод объекта в эксплуатацию разрешительными органами будут выдаваться только после окончания строительства всего объекта.
При введении предпроектной стадии и проработке основных решений по объекту на этапе подготовки задания на проектирование стоимость самого проектирования может быть снижена, что также повлечет пропорциональное снижение стоимости экспертизы проектной документации.</w:t>
            </w:r>
          </w:p>
          <w:p w:rsidR="00860F03" w:rsidRPr="00016EE4" w:rsidRDefault="00860F03"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Законопроектом предлагается установить различные варианты подготовки проектной документации и получения разрешения на строительство. Так, у заказчика появляется возможность наряду с «классическим» подходом (подготовка проектной документации в полном объеме, получение «классического» заключения экспертизы проектной документации и разрешения на строительство) также пойти по пути варианта разделения работ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 </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7"/>
        <w:gridCol w:w="4253"/>
        <w:gridCol w:w="130"/>
        <w:gridCol w:w="579"/>
        <w:gridCol w:w="4651"/>
      </w:tblGrid>
      <w:tr w:rsidR="00D80217" w:rsidTr="00D80217">
        <w:trPr>
          <w:trHeight w:val="55"/>
        </w:trPr>
        <w:tc>
          <w:tcPr>
            <w:tcW w:w="405" w:type="pct"/>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203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339" w:type="pct"/>
            <w:gridSpan w:val="2"/>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906A0A" w:rsidTr="00D80217">
        <w:trPr>
          <w:trHeight w:val="52"/>
        </w:trPr>
        <w:tc>
          <w:tcPr>
            <w:tcW w:w="5000" w:type="pct"/>
            <w:gridSpan w:val="5"/>
          </w:tcPr>
          <w:p w:rsidR="00906A0A" w:rsidRPr="001D3F35" w:rsidRDefault="00906A0A" w:rsidP="007B4074">
            <w:pPr>
              <w:pStyle w:val="ListParagraph"/>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80217" w:rsidTr="00D80217">
        <w:trPr>
          <w:trHeight w:val="52"/>
        </w:trPr>
        <w:tc>
          <w:tcPr>
            <w:tcW w:w="2500" w:type="pct"/>
            <w:gridSpan w:val="3"/>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органы исполнительной власти субъектов Российской Федерации, органы местного самоуправления.</w:t>
            </w:r>
          </w:p>
        </w:tc>
        <w:tc>
          <w:tcPr>
            <w:tcW w:w="2500" w:type="pct"/>
            <w:gridSpan w:val="2"/>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Количество участников рынка архитектурно-строительного проектирования оценить не представляется возможным. Вместе с тем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r>
      <w:tr w:rsidR="0083358C" w:rsidTr="00D80217">
        <w:trPr>
          <w:trHeight w:val="31"/>
        </w:trPr>
        <w:tc>
          <w:tcPr>
            <w:tcW w:w="5000" w:type="pct"/>
            <w:gridSpan w:val="5"/>
          </w:tcPr>
          <w:p w:rsidR="0083358C" w:rsidRPr="0083358C" w:rsidRDefault="0083358C" w:rsidP="007B4074">
            <w:pPr>
              <w:pStyle w:val="ListParagraph"/>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80217" w:rsidTr="00D80217">
        <w:trPr>
          <w:trHeight w:val="31"/>
        </w:trPr>
        <w:tc>
          <w:tcPr>
            <w:tcW w:w="2500" w:type="pct"/>
            <w:gridSpan w:val="3"/>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500" w:type="pct"/>
            <w:gridSpan w:val="2"/>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D80217">
        <w:tc>
          <w:tcPr>
            <w:tcW w:w="405" w:type="pct"/>
          </w:tcPr>
          <w:p w:rsidR="001D2467" w:rsidRDefault="000F7794"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4"/>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1D2467" w:rsidRDefault="001D2467"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bookmarkStart w:id="1" w:name="_GoBack"/>
      <w:bookmarkEnd w:id="1"/>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TableGrid"/>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TableGrid"/>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Вводятся новые функции, полномочия, права и обязанности  органов </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вводятся новые функции, полномочия, права и обязанности органов	 государственной власти и местного
самоуправления 
</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вводятся новые функции, полномочия, права и обязанности органов	 государственной власти и местного
самоуправления 
</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5C3AC2" w:rsidRDefault="005C3AC2" w:rsidP="005C3AC2">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TableGrid"/>
        <w:tblW w:w="5000" w:type="pct"/>
        <w:tblLook w:val="04A0" w:firstRow="1" w:lastRow="0" w:firstColumn="1" w:lastColumn="0" w:noHBand="0" w:noVBand="1"/>
      </w:tblPr>
      <w:tblGrid>
        <w:gridCol w:w="851"/>
        <w:gridCol w:w="1798"/>
        <w:gridCol w:w="889"/>
        <w:gridCol w:w="2374"/>
        <w:gridCol w:w="1543"/>
        <w:gridCol w:w="730"/>
        <w:gridCol w:w="2271"/>
      </w:tblGrid>
      <w:tr w:rsidR="005C3AC2" w:rsidTr="00001D74">
        <w:tc>
          <w:tcPr>
            <w:tcW w:w="126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FootnoteReference"/>
                <w:rFonts w:ascii="Times New Roman" w:hAnsi="Times New Roman" w:cs="Times New Roman"/>
                <w:sz w:val="28"/>
                <w:szCs w:val="28"/>
              </w:rPr>
              <w:footnoteReference w:id="2"/>
            </w:r>
          </w:p>
        </w:tc>
        <w:tc>
          <w:tcPr>
            <w:tcW w:w="1560"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08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c>
          <w:tcPr>
            <w:tcW w:w="1086" w:type="pct"/>
          </w:tcPr>
          <w:p w:rsidR="005C3AC2" w:rsidRPr="002B57BD"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 xml:space="preserve">  9.4.  </w:t>
            </w:r>
          </w:p>
          <w:p w:rsidR="005C3AC2" w:rsidRPr="00770DF5"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В том числе, дополнительные расходы бюджетов субъектов Российской Федерации и (или) местных бюджетов</w:t>
            </w:r>
          </w:p>
        </w:tc>
      </w:tr>
      <w:tr w:rsidR="00A35620" w:rsidTr="00001D74">
        <w:tc>
          <w:tcPr>
            <w:tcW w:w="1267" w:type="pct"/>
            <w:gridSpan w:val="2"/>
          </w:tcPr>
          <w:p w:rsidR="00A35620" w:rsidRPr="00FB5B21" w:rsidRDefault="00A35620" w:rsidP="00A35620">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1560" w:type="pct"/>
            <w:gridSpan w:val="2"/>
          </w:tcPr>
          <w:p w:rsidR="00A35620" w:rsidRPr="001C482E" w:rsidRDefault="00A35620" w:rsidP="00A3562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FootnoteReference"/>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2173" w:type="pct"/>
            <w:gridSpan w:val="3"/>
          </w:tcPr>
          <w:p w:rsidR="00A35620" w:rsidRPr="001C1530" w:rsidRDefault="00A35620" w:rsidP="00A35620">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B413A0" w:rsidTr="00B413A0">
        <w:tc>
          <w:tcPr>
            <w:tcW w:w="1267" w:type="pct"/>
            <w:gridSpan w:val="2"/>
            <w:vMerge w:val="restart"/>
          </w:tcPr>
          <w:p w:rsidR="00B413A0"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 xml:space="preserve">9.5.1. </w:t>
            </w:r>
          </w:p>
          <w:p w:rsidR="00B413A0" w:rsidRDefault="00B413A0" w:rsidP="00001D74">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25" w:type="pct"/>
          </w:tcPr>
          <w:p w:rsidR="00B413A0" w:rsidRPr="00714902"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9.5.2.</w:t>
            </w:r>
          </w:p>
        </w:tc>
        <w:tc>
          <w:tcPr>
            <w:tcW w:w="1135" w:type="pct"/>
          </w:tcPr>
          <w:p w:rsidR="00B413A0" w:rsidRDefault="00B413A0" w:rsidP="00001D74">
            <w:pPr>
              <w:jc w:val="both"/>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w:t>
            </w:r>
            <w:r w:rsidRPr="007F45C4">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 xml:space="preserve"> </w:t>
            </w:r>
            <w:r w:rsidRPr="007F45C4">
              <w:rPr>
                <w:rFonts w:ascii="Times New Roman" w:hAnsi="Times New Roman" w:cs="Times New Roman"/>
                <w:i/>
                <w:sz w:val="28"/>
                <w:szCs w:val="28"/>
              </w:rPr>
              <w:t>(год возникновения):</w:t>
            </w:r>
          </w:p>
        </w:tc>
        <w:tc>
          <w:tcPr>
            <w:tcW w:w="1087" w:type="pct"/>
            <w:gridSpan w:val="2"/>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c>
          <w:tcPr>
            <w:tcW w:w="1086" w:type="pct"/>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9.5.3.</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86" w:type="pct"/>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9.5.4.</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86" w:type="pct"/>
          </w:tcPr>
          <w:p w:rsidR="00B413A0" w:rsidRDefault="005533AA" w:rsidP="00001D74">
            <w:pPr>
              <w:jc w:val="both"/>
              <w:rPr>
                <w:rFonts w:ascii="Times New Roman" w:hAnsi="Times New Roman" w:cs="Times New Roman"/>
                <w:sz w:val="28"/>
                <w:szCs w:val="28"/>
                <w:lang w:val="en-US"/>
              </w:rPr>
            </w:pPr>
            <w:r w:rsidR="00B413A0">
              <w:rPr>
                <w:rFonts w:ascii="Times New Roman" w:hAnsi="Times New Roman" w:cs="Times New Roman"/>
                <w:sz w:val="28"/>
                <w:szCs w:val="28"/>
                <w:lang w:val="en-US"/>
              </w:rPr>
              <w:t>нет</w:t>
            </w:r>
          </w:p>
        </w:tc>
      </w:tr>
      <w:tr w:rsidR="0054529D" w:rsidTr="00001D74">
        <w:tc>
          <w:tcPr>
            <w:tcW w:w="5000" w:type="pct"/>
            <w:gridSpan w:val="7"/>
          </w:tcPr>
          <w:p w:rsidR="0054529D" w:rsidRDefault="0054529D" w:rsidP="00001D74">
            <w:pPr>
              <w:jc w:val="both"/>
              <w:rPr>
                <w:rFonts w:ascii="Times New Roman" w:hAnsi="Times New Roman" w:cs="Times New Roman"/>
                <w:sz w:val="28"/>
                <w:szCs w:val="28"/>
                <w:lang w:val="en-US"/>
              </w:rPr>
            </w:pP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434" w:type="pct"/>
            <w:gridSpan w:val="2"/>
          </w:tcPr>
          <w:p w:rsidR="0054529D" w:rsidRDefault="0054529D"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9.7.</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9.9</w:t>
            </w:r>
          </w:p>
        </w:tc>
        <w:tc>
          <w:tcPr>
            <w:tcW w:w="4593" w:type="pct"/>
            <w:gridSpan w:val="6"/>
          </w:tcPr>
          <w:p w:rsidR="0054529D" w:rsidRPr="0082665D" w:rsidRDefault="0054529D" w:rsidP="00001D74">
            <w:pPr>
              <w:rPr>
                <w:rFonts w:ascii="Times New Roman" w:hAnsi="Times New Roman" w:cs="Times New Roman"/>
                <w:sz w:val="28"/>
                <w:szCs w:val="28"/>
              </w:rPr>
            </w:pPr>
            <w:r>
              <w:rPr>
                <w:rFonts w:ascii="Times New Roman" w:hAnsi="Times New Roman" w:cs="Times New Roman"/>
                <w:sz w:val="28"/>
                <w:szCs w:val="28"/>
              </w:rPr>
              <w:t>Количественная оценка недополученных доходов бюджетов субъектов Российской Фнднрации и (или) местных бюджетов, возникающих вследствие установления проектируемого регулирования, в том числе</w:t>
            </w:r>
            <w:r w:rsidRPr="005B5157">
              <w:rPr>
                <w:rFonts w:ascii="Times New Roman" w:hAnsi="Times New Roman" w:cs="Times New Roman"/>
                <w:sz w:val="28"/>
                <w:szCs w:val="28"/>
              </w:rPr>
              <w:t>:</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.1</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бюджетов субъектов Российской федерации</w:t>
            </w:r>
          </w:p>
        </w:tc>
        <w:tc>
          <w:tcPr>
            <w:tcW w:w="1434" w:type="pct"/>
            <w:gridSpan w:val="2"/>
          </w:tcPr>
          <w:p w:rsidR="0054529D" w:rsidRPr="0089208D"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нет</w:t>
            </w:r>
          </w:p>
          <w:p w:rsidR="0054529D" w:rsidRPr="00A039A7" w:rsidRDefault="0054529D" w:rsidP="00001D74">
            <w:pPr>
              <w:rPr>
                <w:rFonts w:ascii="Times New Roman" w:hAnsi="Times New Roman" w:cs="Times New Roman"/>
                <w:sz w:val="28"/>
                <w:szCs w:val="28"/>
              </w:rPr>
            </w:pPr>
          </w:p>
        </w:tc>
      </w:tr>
      <w:tr w:rsidR="0054529D" w:rsidTr="00B413A0">
        <w:tc>
          <w:tcPr>
            <w:tcW w:w="407" w:type="pct"/>
          </w:tcPr>
          <w:p w:rsidR="0054529D"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.2</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местных бюджетов</w:t>
            </w:r>
          </w:p>
        </w:tc>
        <w:tc>
          <w:tcPr>
            <w:tcW w:w="1434" w:type="pct"/>
            <w:gridSpan w:val="2"/>
          </w:tcPr>
          <w:p w:rsidR="0054529D" w:rsidRPr="00A039A7"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9.10</w:t>
            </w:r>
          </w:p>
        </w:tc>
        <w:tc>
          <w:tcPr>
            <w:tcW w:w="4593" w:type="pct"/>
            <w:gridSpan w:val="6"/>
          </w:tcPr>
          <w:p w:rsidR="0054529D" w:rsidRDefault="0054529D" w:rsidP="00001D74">
            <w:pPr>
              <w:rPr>
                <w:rFonts w:ascii="Times New Roman" w:hAnsi="Times New Roman" w:cs="Times New Roman"/>
                <w:sz w:val="28"/>
                <w:szCs w:val="28"/>
              </w:rPr>
            </w:pPr>
            <w:r>
              <w:rPr>
                <w:rFonts w:ascii="Times New Roman" w:hAnsi="Times New Roman" w:cs="Times New Roman"/>
                <w:sz w:val="28"/>
                <w:szCs w:val="28"/>
              </w:rPr>
              <w:t>Сведения о предполагаемых источниках финансирования новых или изменяемых функций, полномочий, обязанностей или прав субъектов Российской Федерации и пуниципальных образований</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нет</w:t>
            </w:r>
          </w:p>
          <w:p w:rsidR="0054529D" w:rsidRPr="005B515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11</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нет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rPr>
              <w:t>2</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нет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TableGrid"/>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FootnoteReference"/>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TableGrid"/>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Оптимизация и упрощение административных процедур, позволяющие минимизировать временные, трудовые и прочие затраты застройщика, возможность внедрения принципов параллельного проведения различных процедур в сфере строительства</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Законопроектом предлагается установить различные варианты подготовки проектной документации и получения разрешения на строительство. Так, у заказчика появляется возможность наряду с «классическим» подходом (подготовка проектной документации в полном объеме, получение «классического» заключения экспертизы проектной документации и разрешения на строительство) также пойти по пути проведения экспертизы в форме экспертного сопровождения подготовки проектной документации, а кроме того, заказчик может воспользоваться вариантом разделения работ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TableGrid"/>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Группа участников отношений</w:t>
            </w:r>
            <w:r>
              <w:rPr>
                <w:rStyle w:val="FootnoteReference"/>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новых или изменения содержания существующих обязанностей и ограничений</w:t>
            </w:r>
            <w:r>
              <w:rPr>
                <w:rStyle w:val="FootnoteReference"/>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lastRenderedPageBreak/>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 </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Новые обязанности или ограничения проектом постановления не вводятся</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TableGrid"/>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Риски решения проблемы предложенным способом регулирования 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Поскольку риски не усматриваются, вероятность их наступления 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мониторинга правоприменения</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На основании оценки правоприменительной практики</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TableGrid"/>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Принятие законопроекта с учетом заявленной цели регулирования</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II квартал 2022 года</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оптимизация сроков проектирования и экспертизы проектной документации, процедура проведения экспертизы станет более прозрачной для заказчика и упростится взаимодействие заказчика с экспертной организацией (в том числе в части определения объема требующейся исходно-разрешительной документации)</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В рамках текущего финансирования, дополнительных затрат не потребуется</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TableGrid"/>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FootnoteReference"/>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TableGrid"/>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Гармонизация законодательства Российской Федерации о градостроительной деятельности, регулирующего вопросы оптимизации сроков проектирования и экспертизы проектной документации, упрощение взаимодействия заказчика с экспертной организацией. Законодательства Российской Федерации об устранении административных барьеров в регулируемой законопроектом сфере (сокращение сроков проектирования при повышении его качества) с момента вступления в силу положений законопроекта.  </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5533AA"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количественно измеримые показатели (индикаторы), которые характеризуют степень достижения целей регулирования не представляется возможным рассчитать
</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TableGrid"/>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 момента официального опубликования</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TableGrid"/>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TableGrid"/>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TableGrid"/>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FootnoteReference"/>
          <w:rFonts w:ascii="Times New Roman" w:hAnsi="Times New Roman" w:cs="Times New Roman"/>
          <w:b/>
          <w:sz w:val="28"/>
          <w:szCs w:val="28"/>
        </w:rPr>
        <w:footnoteReference w:id="8"/>
      </w:r>
    </w:p>
    <w:tbl>
      <w:tblPr>
        <w:tblStyle w:val="TableGrid"/>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lastRenderedPageBreak/>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 Калинкин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04.05.2022</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84" w:rsidRDefault="00003A84" w:rsidP="00EA7CC1">
      <w:pPr>
        <w:spacing w:after="0" w:line="240" w:lineRule="auto"/>
      </w:pPr>
      <w:r>
        <w:separator/>
      </w:r>
    </w:p>
  </w:endnote>
  <w:endnote w:type="continuationSeparator" w:id="0">
    <w:p w:rsidR="00003A84" w:rsidRDefault="00003A8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84" w:rsidRDefault="00003A84" w:rsidP="00EA7CC1">
      <w:pPr>
        <w:spacing w:after="0" w:line="240" w:lineRule="auto"/>
      </w:pPr>
      <w:r>
        <w:separator/>
      </w:r>
    </w:p>
  </w:footnote>
  <w:footnote w:type="continuationSeparator" w:id="0">
    <w:p w:rsidR="00003A84" w:rsidRDefault="00003A84" w:rsidP="00EA7CC1">
      <w:pPr>
        <w:spacing w:after="0" w:line="240" w:lineRule="auto"/>
      </w:pPr>
      <w:r>
        <w:continuationSeparator/>
      </w:r>
    </w:p>
  </w:footnote>
  <w:footnote w:id="1">
    <w:p w:rsidR="005533AA" w:rsidRPr="00903A82" w:rsidRDefault="005533AA" w:rsidP="00E20562">
      <w:pPr>
        <w:pStyle w:val="FootnoteText"/>
      </w:pPr>
      <w:r>
        <w:rPr>
          <w:rStyle w:val="FootnoteReference"/>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5533AA" w:rsidRPr="00F837C7" w:rsidRDefault="005533AA" w:rsidP="005C3AC2">
      <w:pPr>
        <w:pStyle w:val="FootnoteText"/>
      </w:pPr>
      <w:r>
        <w:rPr>
          <w:rStyle w:val="FootnoteReference"/>
        </w:rPr>
        <w:footnoteRef/>
      </w:r>
      <w:r>
        <w:t xml:space="preserve"> </w:t>
      </w:r>
      <w:r w:rsidRPr="00F837C7">
        <w:t>Указываются данные из раздела 8 сводного отчета.</w:t>
      </w:r>
    </w:p>
  </w:footnote>
  <w:footnote w:id="3">
    <w:p w:rsidR="005533AA" w:rsidRPr="00F776B0" w:rsidRDefault="005533AA" w:rsidP="00001D74">
      <w:pPr>
        <w:pStyle w:val="FootnoteText"/>
      </w:pPr>
      <w:r>
        <w:rPr>
          <w:rStyle w:val="FootnoteReference"/>
        </w:rPr>
        <w:footnoteRef/>
      </w:r>
      <w:r>
        <w:t xml:space="preserve"> </w:t>
      </w:r>
      <w:r w:rsidRPr="00F776B0">
        <w:t>Указываются данные из раздела 8 сводного отчета.</w:t>
      </w:r>
    </w:p>
  </w:footnote>
  <w:footnote w:id="4">
    <w:p w:rsidR="005533AA" w:rsidRPr="00F95A61" w:rsidRDefault="005533AA" w:rsidP="005545B8">
      <w:pPr>
        <w:pStyle w:val="FootnoteText"/>
      </w:pPr>
      <w:r>
        <w:rPr>
          <w:rStyle w:val="FootnoteReference"/>
        </w:rPr>
        <w:footnoteRef/>
      </w:r>
      <w:r>
        <w:t xml:space="preserve"> </w:t>
      </w:r>
      <w:r w:rsidRPr="00F95A61">
        <w:t>Указываются данные из раздела 7 сводного отчета.</w:t>
      </w:r>
    </w:p>
  </w:footnote>
  <w:footnote w:id="5">
    <w:p w:rsidR="005533AA" w:rsidRPr="006007BA" w:rsidRDefault="005533AA" w:rsidP="002A016C">
      <w:pPr>
        <w:pStyle w:val="FootnoteText"/>
      </w:pPr>
      <w:r>
        <w:rPr>
          <w:rStyle w:val="FootnoteReference"/>
        </w:rPr>
        <w:footnoteRef/>
      </w:r>
      <w:r>
        <w:t xml:space="preserve"> </w:t>
      </w:r>
      <w:r w:rsidRPr="006007BA">
        <w:t>Указываются данные из раздела 7 сводного отчета.</w:t>
      </w:r>
    </w:p>
  </w:footnote>
  <w:footnote w:id="6">
    <w:p w:rsidR="005533AA" w:rsidRPr="001A71E6" w:rsidRDefault="005533AA" w:rsidP="002A016C">
      <w:pPr>
        <w:pStyle w:val="FootnoteText"/>
      </w:pPr>
      <w:r>
        <w:rPr>
          <w:rStyle w:val="FootnoteReference"/>
        </w:rPr>
        <w:footnoteRef/>
      </w:r>
      <w:r>
        <w:t xml:space="preserve"> </w:t>
      </w:r>
      <w:r w:rsidRPr="001A71E6">
        <w:t>Указываются данные из раздела 10 сводного отчета.</w:t>
      </w:r>
    </w:p>
  </w:footnote>
  <w:footnote w:id="7">
    <w:p w:rsidR="005533AA" w:rsidRPr="000F64B5" w:rsidRDefault="005533AA" w:rsidP="005704E5">
      <w:pPr>
        <w:pStyle w:val="FootnoteText"/>
      </w:pPr>
      <w:r>
        <w:rPr>
          <w:rStyle w:val="FootnoteReference"/>
        </w:rPr>
        <w:footnoteRef/>
      </w:r>
      <w:r>
        <w:t xml:space="preserve"> </w:t>
      </w:r>
      <w:r w:rsidRPr="000F64B5">
        <w:t>Указываются данные из раздела 5 сводного отчета.</w:t>
      </w:r>
    </w:p>
  </w:footnote>
  <w:footnote w:id="8">
    <w:p w:rsidR="005533AA" w:rsidRPr="00970A33" w:rsidRDefault="005533AA">
      <w:pPr>
        <w:pStyle w:val="FootnoteText"/>
        <w:rPr>
          <w:lang w:val="en-US"/>
        </w:rPr>
      </w:pPr>
      <w:r>
        <w:rPr>
          <w:rStyle w:val="FootnoteReference"/>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30454"/>
      <w:docPartObj>
        <w:docPartGallery w:val="Page Numbers (Top of Page)"/>
        <w:docPartUnique/>
      </w:docPartObj>
    </w:sdtPr>
    <w:sdtContent>
      <w:p w:rsidR="005533AA" w:rsidRDefault="005533AA">
        <w:pPr>
          <w:pStyle w:val="Header"/>
          <w:jc w:val="center"/>
        </w:pPr>
        <w:r>
          <w:fldChar w:fldCharType="begin"/>
        </w:r>
        <w:r>
          <w:instrText>PAGE   \* MERGEFORMAT</w:instrText>
        </w:r>
        <w:r>
          <w:fldChar w:fldCharType="separate"/>
        </w:r>
        <w:r>
          <w:rPr>
            <w:noProof/>
          </w:rPr>
          <w:t>10</w:t>
        </w:r>
        <w:r>
          <w:fldChar w:fldCharType="end"/>
        </w:r>
      </w:p>
    </w:sdtContent>
  </w:sdt>
  <w:p w:rsidR="005533AA" w:rsidRDefault="0055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F5"/>
    <w:rsid w:val="00001BF0"/>
    <w:rsid w:val="00001D74"/>
    <w:rsid w:val="00003A84"/>
    <w:rsid w:val="00016EE4"/>
    <w:rsid w:val="00022CC9"/>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239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A3FBF"/>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50362"/>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4130D"/>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4F4982"/>
    <w:rsid w:val="00500365"/>
    <w:rsid w:val="00503DBC"/>
    <w:rsid w:val="00512D10"/>
    <w:rsid w:val="0054529D"/>
    <w:rsid w:val="005533AA"/>
    <w:rsid w:val="0055456B"/>
    <w:rsid w:val="005545B8"/>
    <w:rsid w:val="00556780"/>
    <w:rsid w:val="005704E5"/>
    <w:rsid w:val="005704E6"/>
    <w:rsid w:val="0057574B"/>
    <w:rsid w:val="00583BE6"/>
    <w:rsid w:val="0059058F"/>
    <w:rsid w:val="005942BB"/>
    <w:rsid w:val="00595ADE"/>
    <w:rsid w:val="005B6FF3"/>
    <w:rsid w:val="005B7270"/>
    <w:rsid w:val="005C35EB"/>
    <w:rsid w:val="005C3AC2"/>
    <w:rsid w:val="005C4985"/>
    <w:rsid w:val="005C7E9A"/>
    <w:rsid w:val="006007BA"/>
    <w:rsid w:val="0060147B"/>
    <w:rsid w:val="006063F9"/>
    <w:rsid w:val="00607FB1"/>
    <w:rsid w:val="00610E87"/>
    <w:rsid w:val="00612ACC"/>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94E6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07FB"/>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241D"/>
    <w:rsid w:val="009C68E0"/>
    <w:rsid w:val="009D179C"/>
    <w:rsid w:val="009D19DD"/>
    <w:rsid w:val="009D556B"/>
    <w:rsid w:val="009F6320"/>
    <w:rsid w:val="00A00CF8"/>
    <w:rsid w:val="00A039A7"/>
    <w:rsid w:val="00A03ACD"/>
    <w:rsid w:val="00A06364"/>
    <w:rsid w:val="00A07E45"/>
    <w:rsid w:val="00A15AB1"/>
    <w:rsid w:val="00A20660"/>
    <w:rsid w:val="00A335AF"/>
    <w:rsid w:val="00A35620"/>
    <w:rsid w:val="00A37A7C"/>
    <w:rsid w:val="00A37BEF"/>
    <w:rsid w:val="00A419BD"/>
    <w:rsid w:val="00A56405"/>
    <w:rsid w:val="00A722BE"/>
    <w:rsid w:val="00A822C2"/>
    <w:rsid w:val="00A832EA"/>
    <w:rsid w:val="00A8482F"/>
    <w:rsid w:val="00A967CE"/>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13A0"/>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1FA4"/>
    <w:rsid w:val="00BC255B"/>
    <w:rsid w:val="00BD36FB"/>
    <w:rsid w:val="00BD5C91"/>
    <w:rsid w:val="00BE1158"/>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0E2C"/>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0217"/>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1CA3"/>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FC6C"/>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9D0"/>
    <w:pPr>
      <w:ind w:left="720"/>
      <w:contextualSpacing/>
    </w:pPr>
  </w:style>
  <w:style w:type="paragraph" w:styleId="Header">
    <w:name w:val="header"/>
    <w:basedOn w:val="Normal"/>
    <w:link w:val="HeaderChar"/>
    <w:uiPriority w:val="99"/>
    <w:unhideWhenUsed/>
    <w:rsid w:val="00EA7C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7CC1"/>
  </w:style>
  <w:style w:type="paragraph" w:styleId="Footer">
    <w:name w:val="footer"/>
    <w:basedOn w:val="Normal"/>
    <w:link w:val="FooterChar"/>
    <w:uiPriority w:val="99"/>
    <w:unhideWhenUsed/>
    <w:rsid w:val="00EA7C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7CC1"/>
  </w:style>
  <w:style w:type="paragraph" w:styleId="FootnoteText">
    <w:name w:val="footnote text"/>
    <w:basedOn w:val="Normal"/>
    <w:link w:val="FootnoteTextChar"/>
    <w:uiPriority w:val="99"/>
    <w:unhideWhenUsed/>
    <w:rsid w:val="00DE312E"/>
    <w:pPr>
      <w:spacing w:after="0" w:line="240" w:lineRule="auto"/>
    </w:pPr>
    <w:rPr>
      <w:sz w:val="20"/>
      <w:szCs w:val="20"/>
    </w:rPr>
  </w:style>
  <w:style w:type="character" w:customStyle="1" w:styleId="FootnoteTextChar">
    <w:name w:val="Footnote Text Char"/>
    <w:basedOn w:val="DefaultParagraphFont"/>
    <w:link w:val="FootnoteText"/>
    <w:uiPriority w:val="99"/>
    <w:rsid w:val="00DE312E"/>
    <w:rPr>
      <w:sz w:val="20"/>
      <w:szCs w:val="20"/>
    </w:rPr>
  </w:style>
  <w:style w:type="character" w:styleId="FootnoteReference">
    <w:name w:val="footnote reference"/>
    <w:basedOn w:val="DefaultParagraphFont"/>
    <w:uiPriority w:val="99"/>
    <w:semiHidden/>
    <w:unhideWhenUsed/>
    <w:rsid w:val="00DE312E"/>
    <w:rPr>
      <w:vertAlign w:val="superscript"/>
    </w:rPr>
  </w:style>
  <w:style w:type="character" w:styleId="PlaceholderText">
    <w:name w:val="Placeholder Text"/>
    <w:basedOn w:val="DefaultParagraphFont"/>
    <w:uiPriority w:val="99"/>
    <w:semiHidden/>
    <w:rsid w:val="00E20562"/>
    <w:rPr>
      <w:color w:val="808080"/>
    </w:rPr>
  </w:style>
  <w:style w:type="table" w:customStyle="1" w:styleId="1">
    <w:name w:val="Сетка таблицы1"/>
    <w:basedOn w:val="TableNormal"/>
    <w:next w:val="TableGrid"/>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PlaceholderText"/>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PlaceholderText"/>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PlaceholderText"/>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PlaceholderText"/>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PlaceholderText"/>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PlaceholderText"/>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PlaceholderText"/>
            </w:rPr>
            <w:t>Место для ввода текста.</w:t>
          </w:r>
        </w:p>
      </w:docPartBody>
    </w:docPart>
    <w:docPart>
      <w:docPartPr>
        <w:name w:val="E25879F0B47D428AA3A718099B77F898"/>
        <w:category>
          <w:name w:val="General"/>
          <w:gallery w:val="placeholder"/>
        </w:category>
        <w:types>
          <w:type w:val="bbPlcHdr"/>
        </w:types>
        <w:behaviors>
          <w:behavior w:val="content"/>
        </w:behaviors>
        <w:guid w:val="{C16814F8-7956-408C-8DAA-7EDC97241F3A}"/>
      </w:docPartPr>
      <w:docPartBody>
        <w:p w:rsidR="008D318A" w:rsidRDefault="00336EC3" w:rsidP="00336EC3">
          <w:pPr>
            <w:pStyle w:val="E25879F0B47D428AA3A718099B77F898"/>
          </w:pPr>
          <w:r w:rsidRPr="00473438">
            <w:rPr>
              <w:rStyle w:val="PlaceholderText"/>
            </w:rPr>
            <w:t>Место для ввода текста.</w:t>
          </w:r>
        </w:p>
      </w:docPartBody>
    </w:docPart>
    <w:docPart>
      <w:docPartPr>
        <w:name w:val="B4F9BC87AC7E4AD98B44EBDA8F04473F"/>
        <w:category>
          <w:name w:val="General"/>
          <w:gallery w:val="placeholder"/>
        </w:category>
        <w:types>
          <w:type w:val="bbPlcHdr"/>
        </w:types>
        <w:behaviors>
          <w:behavior w:val="content"/>
        </w:behaviors>
        <w:guid w:val="{1993A4DB-2D6D-440D-9331-F328894EA861}"/>
      </w:docPartPr>
      <w:docPartBody>
        <w:p w:rsidR="008D318A" w:rsidRDefault="00336EC3" w:rsidP="00336EC3">
          <w:pPr>
            <w:pStyle w:val="B4F9BC87AC7E4AD98B44EBDA8F04473F"/>
          </w:pPr>
          <w:r w:rsidRPr="00473438">
            <w:rPr>
              <w:rStyle w:val="PlaceholderText"/>
            </w:rPr>
            <w:t>Место для ввода текста.</w:t>
          </w:r>
        </w:p>
      </w:docPartBody>
    </w:docPart>
    <w:docPart>
      <w:docPartPr>
        <w:name w:val="97F83EC152E34DC28896BF8A1A48C4A8"/>
        <w:category>
          <w:name w:val="General"/>
          <w:gallery w:val="placeholder"/>
        </w:category>
        <w:types>
          <w:type w:val="bbPlcHdr"/>
        </w:types>
        <w:behaviors>
          <w:behavior w:val="content"/>
        </w:behaviors>
        <w:guid w:val="{062F2EB0-033E-43A0-85CE-5B5D6ACDAFB3}"/>
      </w:docPartPr>
      <w:docPartBody>
        <w:p w:rsidR="008D318A" w:rsidRDefault="00336EC3" w:rsidP="00336EC3">
          <w:pPr>
            <w:pStyle w:val="97F83EC152E34DC28896BF8A1A48C4A8"/>
          </w:pPr>
          <w:r w:rsidRPr="00473438">
            <w:rPr>
              <w:rStyle w:val="PlaceholderText"/>
            </w:rPr>
            <w:t>Место для ввода текста.</w:t>
          </w:r>
        </w:p>
      </w:docPartBody>
    </w:docPart>
    <w:docPart>
      <w:docPartPr>
        <w:name w:val="10A1B2689E0144218F2E5635A5F6BB99"/>
        <w:category>
          <w:name w:val="General"/>
          <w:gallery w:val="placeholder"/>
        </w:category>
        <w:types>
          <w:type w:val="bbPlcHdr"/>
        </w:types>
        <w:behaviors>
          <w:behavior w:val="content"/>
        </w:behaviors>
        <w:guid w:val="{1EB85478-68CA-433D-804E-9FBAB11CA351}"/>
      </w:docPartPr>
      <w:docPartBody>
        <w:p w:rsidR="008D318A" w:rsidRDefault="00336EC3" w:rsidP="00336EC3">
          <w:pPr>
            <w:pStyle w:val="10A1B2689E0144218F2E5635A5F6BB99"/>
          </w:pPr>
          <w:r w:rsidRPr="00473438">
            <w:rPr>
              <w:rStyle w:val="PlaceholderText"/>
            </w:rPr>
            <w:t>Место для ввода текста.</w:t>
          </w:r>
        </w:p>
      </w:docPartBody>
    </w:docPart>
    <w:docPart>
      <w:docPartPr>
        <w:name w:val="A7AD4DF1FE7F4A298958738DDCC22F69"/>
        <w:category>
          <w:name w:val="General"/>
          <w:gallery w:val="placeholder"/>
        </w:category>
        <w:types>
          <w:type w:val="bbPlcHdr"/>
        </w:types>
        <w:behaviors>
          <w:behavior w:val="content"/>
        </w:behaviors>
        <w:guid w:val="{0BF14AC0-75F0-473A-B558-66C90F477C09}"/>
      </w:docPartPr>
      <w:docPartBody>
        <w:p w:rsidR="008D318A" w:rsidRDefault="00336EC3" w:rsidP="00336EC3">
          <w:pPr>
            <w:pStyle w:val="A7AD4DF1FE7F4A298958738DDCC22F69"/>
          </w:pPr>
          <w:r w:rsidRPr="00473438">
            <w:rPr>
              <w:rStyle w:val="PlaceholderText"/>
            </w:rPr>
            <w:t>Место для ввода текста.</w:t>
          </w:r>
        </w:p>
      </w:docPartBody>
    </w:docPart>
    <w:docPart>
      <w:docPartPr>
        <w:name w:val="3602AB6F65014E1B8F9321E5DBB18503"/>
        <w:category>
          <w:name w:val="General"/>
          <w:gallery w:val="placeholder"/>
        </w:category>
        <w:types>
          <w:type w:val="bbPlcHdr"/>
        </w:types>
        <w:behaviors>
          <w:behavior w:val="content"/>
        </w:behaviors>
        <w:guid w:val="{1743DEF9-1BE6-4CA1-9B4D-B3BE640325DD}"/>
      </w:docPartPr>
      <w:docPartBody>
        <w:p w:rsidR="008D318A" w:rsidRDefault="00336EC3" w:rsidP="00336EC3">
          <w:pPr>
            <w:pStyle w:val="3602AB6F65014E1B8F9321E5DBB18503"/>
          </w:pPr>
          <w:r w:rsidRPr="00473438">
            <w:rPr>
              <w:rStyle w:val="PlaceholderText"/>
            </w:rPr>
            <w:t>Место для ввода текста.</w:t>
          </w:r>
        </w:p>
      </w:docPartBody>
    </w:docPart>
    <w:docPart>
      <w:docPartPr>
        <w:name w:val="07A943DF8DB54D60AC027E8C39467ABB"/>
        <w:category>
          <w:name w:val="General"/>
          <w:gallery w:val="placeholder"/>
        </w:category>
        <w:types>
          <w:type w:val="bbPlcHdr"/>
        </w:types>
        <w:behaviors>
          <w:behavior w:val="content"/>
        </w:behaviors>
        <w:guid w:val="{2ABE3EA1-0A33-4126-BA74-51DCF51DA4FF}"/>
      </w:docPartPr>
      <w:docPartBody>
        <w:p w:rsidR="008D318A" w:rsidRDefault="00336EC3" w:rsidP="00336EC3">
          <w:pPr>
            <w:pStyle w:val="07A943DF8DB54D60AC027E8C39467ABB"/>
          </w:pPr>
          <w:r w:rsidRPr="00473438">
            <w:rPr>
              <w:rStyle w:val="PlaceholderText"/>
            </w:rPr>
            <w:t>Место для ввода текста.</w:t>
          </w:r>
        </w:p>
      </w:docPartBody>
    </w:docPart>
    <w:docPart>
      <w:docPartPr>
        <w:name w:val="5BB6EF6E3FEC443B88591F762C5AB186"/>
        <w:category>
          <w:name w:val="General"/>
          <w:gallery w:val="placeholder"/>
        </w:category>
        <w:types>
          <w:type w:val="bbPlcHdr"/>
        </w:types>
        <w:behaviors>
          <w:behavior w:val="content"/>
        </w:behaviors>
        <w:guid w:val="{FC1FFA7C-5B7B-42DA-9181-780C42BBADCD}"/>
      </w:docPartPr>
      <w:docPartBody>
        <w:p w:rsidR="008D318A" w:rsidRDefault="00336EC3" w:rsidP="00336EC3">
          <w:pPr>
            <w:pStyle w:val="5BB6EF6E3FEC443B88591F762C5AB186"/>
          </w:pPr>
          <w:r w:rsidRPr="00473438">
            <w:rPr>
              <w:rStyle w:val="PlaceholderText"/>
            </w:rPr>
            <w:t>Место для ввода текста.</w:t>
          </w:r>
        </w:p>
      </w:docPartBody>
    </w:docPart>
    <w:docPart>
      <w:docPartPr>
        <w:name w:val="4FD91F2E750E4ACEBB1EEE70059FE475"/>
        <w:category>
          <w:name w:val="General"/>
          <w:gallery w:val="placeholder"/>
        </w:category>
        <w:types>
          <w:type w:val="bbPlcHdr"/>
        </w:types>
        <w:behaviors>
          <w:behavior w:val="content"/>
        </w:behaviors>
        <w:guid w:val="{228A6B97-833B-462C-B67E-94306EA5832F}"/>
      </w:docPartPr>
      <w:docPartBody>
        <w:p w:rsidR="008D318A" w:rsidRDefault="00336EC3" w:rsidP="00336EC3">
          <w:pPr>
            <w:pStyle w:val="4FD91F2E750E4ACEBB1EEE70059FE475"/>
          </w:pPr>
          <w:r w:rsidRPr="00473438">
            <w:rPr>
              <w:rStyle w:val="PlaceholderText"/>
            </w:rPr>
            <w:t>Место для ввода текста.</w:t>
          </w:r>
        </w:p>
      </w:docPartBody>
    </w:docPart>
    <w:docPart>
      <w:docPartPr>
        <w:name w:val="A8ED6BF852EF422CA18E5458353301E1"/>
        <w:category>
          <w:name w:val="General"/>
          <w:gallery w:val="placeholder"/>
        </w:category>
        <w:types>
          <w:type w:val="bbPlcHdr"/>
        </w:types>
        <w:behaviors>
          <w:behavior w:val="content"/>
        </w:behaviors>
        <w:guid w:val="{E45BA4F0-B0FA-4EEC-A512-BFBC58EC6DCD}"/>
      </w:docPartPr>
      <w:docPartBody>
        <w:p w:rsidR="00C213F0" w:rsidRDefault="008D318A" w:rsidP="008D318A">
          <w:pPr>
            <w:pStyle w:val="A8ED6BF852EF422CA18E5458353301E1"/>
          </w:pPr>
          <w:r w:rsidRPr="00473438">
            <w:rPr>
              <w:rStyle w:val="PlaceholderText"/>
            </w:rPr>
            <w:t>Место для ввода текста.</w:t>
          </w:r>
        </w:p>
      </w:docPartBody>
    </w:docPart>
    <w:docPart>
      <w:docPartPr>
        <w:name w:val="10FF109E91DD423A98DB2FA3F9B01649"/>
        <w:category>
          <w:name w:val="General"/>
          <w:gallery w:val="placeholder"/>
        </w:category>
        <w:types>
          <w:type w:val="bbPlcHdr"/>
        </w:types>
        <w:behaviors>
          <w:behavior w:val="content"/>
        </w:behaviors>
        <w:guid w:val="{332A7E94-6FFE-4ED3-8147-0DBD0C3EAB8F}"/>
      </w:docPartPr>
      <w:docPartBody>
        <w:p w:rsidR="00C213F0" w:rsidRDefault="00C213F0" w:rsidP="00C213F0">
          <w:pPr>
            <w:pStyle w:val="10FF109E91DD423A98DB2FA3F9B01649"/>
          </w:pPr>
          <w:r w:rsidRPr="00473438">
            <w:rPr>
              <w:rStyle w:val="PlaceholderText"/>
            </w:rPr>
            <w:t>Место для ввода текста.</w:t>
          </w:r>
        </w:p>
      </w:docPartBody>
    </w:docPart>
    <w:docPart>
      <w:docPartPr>
        <w:name w:val="2A1BE4463D3341FAA08F1DAA71658DC5"/>
        <w:category>
          <w:name w:val="General"/>
          <w:gallery w:val="placeholder"/>
        </w:category>
        <w:types>
          <w:type w:val="bbPlcHdr"/>
        </w:types>
        <w:behaviors>
          <w:behavior w:val="content"/>
        </w:behaviors>
        <w:guid w:val="{5C8781C0-4C4F-4FB8-A883-6F609DCFB886}"/>
      </w:docPartPr>
      <w:docPartBody>
        <w:p w:rsidR="00C213F0" w:rsidRDefault="00C213F0" w:rsidP="00C213F0">
          <w:pPr>
            <w:pStyle w:val="2A1BE4463D3341FAA08F1DAA71658DC5"/>
          </w:pPr>
          <w:r w:rsidRPr="00473438">
            <w:rPr>
              <w:rStyle w:val="PlaceholderText"/>
            </w:rPr>
            <w:t>Место для ввода текста.</w:t>
          </w:r>
        </w:p>
      </w:docPartBody>
    </w:docPart>
    <w:docPart>
      <w:docPartPr>
        <w:name w:val="277A952C98B24A9686C2C010686BFC64"/>
        <w:category>
          <w:name w:val="General"/>
          <w:gallery w:val="placeholder"/>
        </w:category>
        <w:types>
          <w:type w:val="bbPlcHdr"/>
        </w:types>
        <w:behaviors>
          <w:behavior w:val="content"/>
        </w:behaviors>
        <w:guid w:val="{FD4C2E44-F364-4C28-B176-75D82D232996}"/>
      </w:docPartPr>
      <w:docPartBody>
        <w:p w:rsidR="00C213F0" w:rsidRDefault="00C213F0" w:rsidP="00C213F0">
          <w:pPr>
            <w:pStyle w:val="277A952C98B24A9686C2C010686BFC64"/>
          </w:pPr>
          <w:r w:rsidRPr="00473438">
            <w:rPr>
              <w:rStyle w:val="PlaceholderText"/>
            </w:rPr>
            <w:t>Место для ввода текста.</w:t>
          </w:r>
        </w:p>
      </w:docPartBody>
    </w:docPart>
    <w:docPart>
      <w:docPartPr>
        <w:name w:val="A1310494426843E3BE1F0BFEA9159F15"/>
        <w:category>
          <w:name w:val="General"/>
          <w:gallery w:val="placeholder"/>
        </w:category>
        <w:types>
          <w:type w:val="bbPlcHdr"/>
        </w:types>
        <w:behaviors>
          <w:behavior w:val="content"/>
        </w:behaviors>
        <w:guid w:val="{DFA9FE46-A56B-41B8-B0A3-78ACC7A11604}"/>
      </w:docPartPr>
      <w:docPartBody>
        <w:p w:rsidR="00C213F0" w:rsidRDefault="00C213F0" w:rsidP="00C213F0">
          <w:pPr>
            <w:pStyle w:val="A1310494426843E3BE1F0BFEA9159F15"/>
          </w:pPr>
          <w:r w:rsidRPr="00473438">
            <w:rPr>
              <w:rStyle w:val="PlaceholderText"/>
            </w:rPr>
            <w:t>Место для ввода текста.</w:t>
          </w:r>
        </w:p>
      </w:docPartBody>
    </w:docPart>
    <w:docPart>
      <w:docPartPr>
        <w:name w:val="AECD4873E10B4E2F87B1A5867614F83A"/>
        <w:category>
          <w:name w:val="General"/>
          <w:gallery w:val="placeholder"/>
        </w:category>
        <w:types>
          <w:type w:val="bbPlcHdr"/>
        </w:types>
        <w:behaviors>
          <w:behavior w:val="content"/>
        </w:behaviors>
        <w:guid w:val="{B65DDDF2-6BB7-4E4E-9EFE-B6EE11BA78D1}"/>
      </w:docPartPr>
      <w:docPartBody>
        <w:p w:rsidR="00C213F0" w:rsidRDefault="00C213F0" w:rsidP="00C213F0">
          <w:pPr>
            <w:pStyle w:val="AECD4873E10B4E2F87B1A5867614F83A"/>
          </w:pPr>
          <w:r w:rsidRPr="00473438">
            <w:rPr>
              <w:rStyle w:val="PlaceholderText"/>
            </w:rPr>
            <w:t>Место для ввода текста.</w:t>
          </w:r>
        </w:p>
      </w:docPartBody>
    </w:docPart>
    <w:docPart>
      <w:docPartPr>
        <w:name w:val="EC4DBA7BC7364C78AEBF6A6488ABCADD"/>
        <w:category>
          <w:name w:val="General"/>
          <w:gallery w:val="placeholder"/>
        </w:category>
        <w:types>
          <w:type w:val="bbPlcHdr"/>
        </w:types>
        <w:behaviors>
          <w:behavior w:val="content"/>
        </w:behaviors>
        <w:guid w:val="{8C7868FE-4AFA-4BA3-80FB-E1622182EDE0}"/>
      </w:docPartPr>
      <w:docPartBody>
        <w:p w:rsidR="00C213F0" w:rsidRDefault="00C213F0" w:rsidP="00C213F0">
          <w:pPr>
            <w:pStyle w:val="EC4DBA7BC7364C78AEBF6A6488ABCADD"/>
          </w:pPr>
          <w:r w:rsidRPr="00473438">
            <w:rPr>
              <w:rStyle w:val="PlaceholderText"/>
            </w:rPr>
            <w:t>Место для ввода текста.</w:t>
          </w:r>
        </w:p>
      </w:docPartBody>
    </w:docPart>
    <w:docPart>
      <w:docPartPr>
        <w:name w:val="2D89FABA80A64C4C9CAC13AFD760011B"/>
        <w:category>
          <w:name w:val="General"/>
          <w:gallery w:val="placeholder"/>
        </w:category>
        <w:types>
          <w:type w:val="bbPlcHdr"/>
        </w:types>
        <w:behaviors>
          <w:behavior w:val="content"/>
        </w:behaviors>
        <w:guid w:val="{4C23798A-B359-4DA2-B121-30A1AF39B681}"/>
      </w:docPartPr>
      <w:docPartBody>
        <w:p w:rsidR="00C213F0" w:rsidRDefault="00C213F0" w:rsidP="00C213F0">
          <w:pPr>
            <w:pStyle w:val="2D89FABA80A64C4C9CAC13AFD760011B"/>
          </w:pPr>
          <w:r w:rsidRPr="00473438">
            <w:rPr>
              <w:rStyle w:val="PlaceholderText"/>
            </w:rPr>
            <w:t>Место для ввода текста.</w:t>
          </w:r>
        </w:p>
      </w:docPartBody>
    </w:docPart>
    <w:docPart>
      <w:docPartPr>
        <w:name w:val="98A33C0F70A1414CB1B59997BC5B3964"/>
        <w:category>
          <w:name w:val="General"/>
          <w:gallery w:val="placeholder"/>
        </w:category>
        <w:types>
          <w:type w:val="bbPlcHdr"/>
        </w:types>
        <w:behaviors>
          <w:behavior w:val="content"/>
        </w:behaviors>
        <w:guid w:val="{EB24706B-668C-4730-823C-84CF1C26016C}"/>
      </w:docPartPr>
      <w:docPartBody>
        <w:p w:rsidR="00C213F0" w:rsidRDefault="00C213F0" w:rsidP="00C213F0">
          <w:pPr>
            <w:pStyle w:val="98A33C0F70A1414CB1B59997BC5B3964"/>
          </w:pPr>
          <w:r w:rsidRPr="00473438">
            <w:rPr>
              <w:rStyle w:val="PlaceholderText"/>
            </w:rPr>
            <w:t>Место для ввода текста.</w:t>
          </w:r>
        </w:p>
      </w:docPartBody>
    </w:docPart>
    <w:docPart>
      <w:docPartPr>
        <w:name w:val="53DF5D46084D4C168E9B1E6D61E299D4"/>
        <w:category>
          <w:name w:val="General"/>
          <w:gallery w:val="placeholder"/>
        </w:category>
        <w:types>
          <w:type w:val="bbPlcHdr"/>
        </w:types>
        <w:behaviors>
          <w:behavior w:val="content"/>
        </w:behaviors>
        <w:guid w:val="{181F6602-5A1D-4409-8532-64B0E2D94539}"/>
      </w:docPartPr>
      <w:docPartBody>
        <w:p w:rsidR="00152397" w:rsidRDefault="009F059E" w:rsidP="009F059E">
          <w:pPr>
            <w:pStyle w:val="53DF5D46084D4C168E9B1E6D61E299D4"/>
          </w:pPr>
          <w:r w:rsidRPr="00473438">
            <w:rPr>
              <w:rStyle w:val="PlaceholderText"/>
            </w:rPr>
            <w:t>Место для ввода текста.</w:t>
          </w:r>
        </w:p>
      </w:docPartBody>
    </w:docPart>
    <w:docPart>
      <w:docPartPr>
        <w:name w:val="01A60B60EEC64284A5B950085D52363F"/>
        <w:category>
          <w:name w:val="General"/>
          <w:gallery w:val="placeholder"/>
        </w:category>
        <w:types>
          <w:type w:val="bbPlcHdr"/>
        </w:types>
        <w:behaviors>
          <w:behavior w:val="content"/>
        </w:behaviors>
        <w:guid w:val="{174F1B4D-5B7C-4E77-8419-8487EB8F0E5F}"/>
      </w:docPartPr>
      <w:docPartBody>
        <w:p w:rsidR="00152397" w:rsidRDefault="009F059E" w:rsidP="009F059E">
          <w:pPr>
            <w:pStyle w:val="01A60B60EEC64284A5B950085D52363F"/>
          </w:pPr>
          <w:r w:rsidRPr="00473438">
            <w:rPr>
              <w:rStyle w:val="PlaceholderText"/>
            </w:rPr>
            <w:t>Место для ввода текста.</w:t>
          </w:r>
        </w:p>
      </w:docPartBody>
    </w:docPart>
    <w:docPart>
      <w:docPartPr>
        <w:name w:val="EDC5D2F071F6405DB837F6171FF3EDF5"/>
        <w:category>
          <w:name w:val="General"/>
          <w:gallery w:val="placeholder"/>
        </w:category>
        <w:types>
          <w:type w:val="bbPlcHdr"/>
        </w:types>
        <w:behaviors>
          <w:behavior w:val="content"/>
        </w:behaviors>
        <w:guid w:val="{D1FAA16A-DFA5-4DDF-B50C-13891FACB011}"/>
      </w:docPartPr>
      <w:docPartBody>
        <w:p w:rsidR="00152397" w:rsidRDefault="009F059E" w:rsidP="009F059E">
          <w:pPr>
            <w:pStyle w:val="EDC5D2F071F6405DB837F6171FF3EDF5"/>
          </w:pPr>
          <w:r w:rsidRPr="00473438">
            <w:rPr>
              <w:rStyle w:val="PlaceholderText"/>
            </w:rPr>
            <w:t>Место для ввода текста.</w:t>
          </w:r>
        </w:p>
      </w:docPartBody>
    </w:docPart>
    <w:docPart>
      <w:docPartPr>
        <w:name w:val="CCC78EA6F1A84D07B1BBC5C1F0A1EC5D"/>
        <w:category>
          <w:name w:val="General"/>
          <w:gallery w:val="placeholder"/>
        </w:category>
        <w:types>
          <w:type w:val="bbPlcHdr"/>
        </w:types>
        <w:behaviors>
          <w:behavior w:val="content"/>
        </w:behaviors>
        <w:guid w:val="{763F0295-AD22-4B1A-85BC-88EA2664DB08}"/>
      </w:docPartPr>
      <w:docPartBody>
        <w:p w:rsidR="00152397" w:rsidRDefault="009F059E" w:rsidP="009F059E">
          <w:pPr>
            <w:pStyle w:val="CCC78EA6F1A84D07B1BBC5C1F0A1EC5D"/>
          </w:pPr>
          <w:r w:rsidRPr="00473438">
            <w:rPr>
              <w:rStyle w:val="PlaceholderText"/>
            </w:rPr>
            <w:t>Место для ввода текста.</w:t>
          </w:r>
        </w:p>
      </w:docPartBody>
    </w:docPart>
    <w:docPart>
      <w:docPartPr>
        <w:name w:val="64EEE4C723474A59A0B17CE28B7CFCF2"/>
        <w:category>
          <w:name w:val="General"/>
          <w:gallery w:val="placeholder"/>
        </w:category>
        <w:types>
          <w:type w:val="bbPlcHdr"/>
        </w:types>
        <w:behaviors>
          <w:behavior w:val="content"/>
        </w:behaviors>
        <w:guid w:val="{7326BE96-356C-4798-AFF5-20BC9E633A7B}"/>
      </w:docPartPr>
      <w:docPartBody>
        <w:p w:rsidR="00152397" w:rsidRDefault="009F059E" w:rsidP="009F059E">
          <w:pPr>
            <w:pStyle w:val="64EEE4C723474A59A0B17CE28B7CFCF2"/>
          </w:pPr>
          <w:r w:rsidRPr="00473438">
            <w:rPr>
              <w:rStyle w:val="PlaceholderText"/>
            </w:rPr>
            <w:t>Место для ввода текста.</w:t>
          </w:r>
        </w:p>
      </w:docPartBody>
    </w:docPart>
    <w:docPart>
      <w:docPartPr>
        <w:name w:val="A126424B20CE41AD974842F0E0D0F6AD"/>
        <w:category>
          <w:name w:val="General"/>
          <w:gallery w:val="placeholder"/>
        </w:category>
        <w:types>
          <w:type w:val="bbPlcHdr"/>
        </w:types>
        <w:behaviors>
          <w:behavior w:val="content"/>
        </w:behaviors>
        <w:guid w:val="{68501125-BD54-4F6E-AE9A-8552FE0BE51F}"/>
      </w:docPartPr>
      <w:docPartBody>
        <w:p w:rsidR="00152397" w:rsidRDefault="009F059E" w:rsidP="009F059E">
          <w:pPr>
            <w:pStyle w:val="A126424B20CE41AD974842F0E0D0F6AD"/>
          </w:pPr>
          <w:r w:rsidRPr="00473438">
            <w:rPr>
              <w:rStyle w:val="PlaceholderText"/>
            </w:rPr>
            <w:t>Место для ввода текста.</w:t>
          </w:r>
        </w:p>
      </w:docPartBody>
    </w:docPart>
    <w:docPart>
      <w:docPartPr>
        <w:name w:val="3D05B87082944605A844290E90A5ABE2"/>
        <w:category>
          <w:name w:val="General"/>
          <w:gallery w:val="placeholder"/>
        </w:category>
        <w:types>
          <w:type w:val="bbPlcHdr"/>
        </w:types>
        <w:behaviors>
          <w:behavior w:val="content"/>
        </w:behaviors>
        <w:guid w:val="{95D7F46B-E7D3-46FD-9DAB-D43C8D910E9A}"/>
      </w:docPartPr>
      <w:docPartBody>
        <w:p w:rsidR="00152397" w:rsidRDefault="009F059E" w:rsidP="009F059E">
          <w:pPr>
            <w:pStyle w:val="3D05B87082944605A844290E90A5ABE2"/>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AEC557353784D29AA01E154DA25E0BE"/>
        <w:category>
          <w:name w:val="General"/>
          <w:gallery w:val="placeholder"/>
        </w:category>
        <w:types>
          <w:type w:val="bbPlcHdr"/>
        </w:types>
        <w:behaviors>
          <w:behavior w:val="content"/>
        </w:behaviors>
        <w:guid w:val="{6AEE0E7F-CBA0-4620-8648-A641C4F46FB2}"/>
      </w:docPartPr>
      <w:docPartBody>
        <w:p w:rsidR="00152397" w:rsidRDefault="009F059E" w:rsidP="009F059E">
          <w:pPr>
            <w:pStyle w:val="4AEC557353784D29AA01E154DA25E0BE"/>
          </w:pPr>
          <w:r w:rsidRPr="00473438">
            <w:rPr>
              <w:rStyle w:val="PlaceholderText"/>
            </w:rPr>
            <w:t>Место для ввода текста.</w:t>
          </w:r>
        </w:p>
      </w:docPartBody>
    </w:docPart>
    <w:docPart>
      <w:docPartPr>
        <w:name w:val="8B6911C859EA454086689EBA29D5EA37"/>
        <w:category>
          <w:name w:val="General"/>
          <w:gallery w:val="placeholder"/>
        </w:category>
        <w:types>
          <w:type w:val="bbPlcHdr"/>
        </w:types>
        <w:behaviors>
          <w:behavior w:val="content"/>
        </w:behaviors>
        <w:guid w:val="{A753A2A8-D6E7-4542-AE99-3566751A126B}"/>
      </w:docPartPr>
      <w:docPartBody>
        <w:p w:rsidR="00152397" w:rsidRDefault="009F059E" w:rsidP="009F059E">
          <w:pPr>
            <w:pStyle w:val="8B6911C859EA454086689EBA29D5EA37"/>
          </w:pPr>
          <w:r w:rsidRPr="00473438">
            <w:rPr>
              <w:rStyle w:val="PlaceholderText"/>
            </w:rPr>
            <w:t>Место для ввода текста.</w:t>
          </w:r>
        </w:p>
      </w:docPartBody>
    </w:docPart>
    <w:docPart>
      <w:docPartPr>
        <w:name w:val="FF509EDAB073476181FB50E102FFA55C"/>
        <w:category>
          <w:name w:val="General"/>
          <w:gallery w:val="placeholder"/>
        </w:category>
        <w:types>
          <w:type w:val="bbPlcHdr"/>
        </w:types>
        <w:behaviors>
          <w:behavior w:val="content"/>
        </w:behaviors>
        <w:guid w:val="{7DB6017C-377E-4087-B767-600797766A0E}"/>
      </w:docPartPr>
      <w:docPartBody>
        <w:p w:rsidR="00152397" w:rsidRDefault="009F059E" w:rsidP="009F059E">
          <w:pPr>
            <w:pStyle w:val="FF509EDAB073476181FB50E102FFA55C"/>
          </w:pPr>
          <w:r w:rsidRPr="00473438">
            <w:rPr>
              <w:rStyle w:val="PlaceholderText"/>
            </w:rPr>
            <w:t>Место для ввода текста.</w:t>
          </w:r>
        </w:p>
      </w:docPartBody>
    </w:docPart>
    <w:docPart>
      <w:docPartPr>
        <w:name w:val="37481AFCBADF4D5D9EC9D43D9111497E"/>
        <w:category>
          <w:name w:val="General"/>
          <w:gallery w:val="placeholder"/>
        </w:category>
        <w:types>
          <w:type w:val="bbPlcHdr"/>
        </w:types>
        <w:behaviors>
          <w:behavior w:val="content"/>
        </w:behaviors>
        <w:guid w:val="{8D22D52E-73FA-4286-9D16-5D01D4D0FB11}"/>
      </w:docPartPr>
      <w:docPartBody>
        <w:p w:rsidR="00000000" w:rsidRDefault="00F66E3D" w:rsidP="00F66E3D">
          <w:pPr>
            <w:pStyle w:val="37481AFCBADF4D5D9EC9D43D9111497E"/>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943FF9AF5AC4B52A322771ACD1194D7"/>
        <w:category>
          <w:name w:val="General"/>
          <w:gallery w:val="placeholder"/>
        </w:category>
        <w:types>
          <w:type w:val="bbPlcHdr"/>
        </w:types>
        <w:behaviors>
          <w:behavior w:val="content"/>
        </w:behaviors>
        <w:guid w:val="{9F5F6367-1D51-440F-A04C-F00748394AC3}"/>
      </w:docPartPr>
      <w:docPartBody>
        <w:p w:rsidR="00000000" w:rsidRDefault="00F66E3D" w:rsidP="00F66E3D">
          <w:pPr>
            <w:pStyle w:val="9943FF9AF5AC4B52A322771ACD1194D7"/>
          </w:pPr>
          <w:r w:rsidRPr="00473438">
            <w:rPr>
              <w:rStyle w:val="PlaceholderText"/>
            </w:rPr>
            <w:t>Место для ввода текста.</w:t>
          </w:r>
        </w:p>
      </w:docPartBody>
    </w:docPart>
    <w:docPart>
      <w:docPartPr>
        <w:name w:val="4C03DAAD57A24BAC8992F235EBDA106B"/>
        <w:category>
          <w:name w:val="General"/>
          <w:gallery w:val="placeholder"/>
        </w:category>
        <w:types>
          <w:type w:val="bbPlcHdr"/>
        </w:types>
        <w:behaviors>
          <w:behavior w:val="content"/>
        </w:behaviors>
        <w:guid w:val="{23041B76-5FC6-476F-99AA-3907CE0D081F}"/>
      </w:docPartPr>
      <w:docPartBody>
        <w:p w:rsidR="00000000" w:rsidRDefault="00F66E3D" w:rsidP="00F66E3D">
          <w:pPr>
            <w:pStyle w:val="4C03DAAD57A24BAC8992F235EBDA106B"/>
          </w:pPr>
          <w:r w:rsidRPr="00473438">
            <w:rPr>
              <w:rStyle w:val="PlaceholderText"/>
            </w:rPr>
            <w:t>Место для ввода текста.</w:t>
          </w:r>
        </w:p>
      </w:docPartBody>
    </w:docPart>
    <w:docPart>
      <w:docPartPr>
        <w:name w:val="961BE518EEAF4DC7B66412D0BF8C9681"/>
        <w:category>
          <w:name w:val="General"/>
          <w:gallery w:val="placeholder"/>
        </w:category>
        <w:types>
          <w:type w:val="bbPlcHdr"/>
        </w:types>
        <w:behaviors>
          <w:behavior w:val="content"/>
        </w:behaviors>
        <w:guid w:val="{C95BD2B6-8CD8-4DD9-8B88-CE3CD7001CF3}"/>
      </w:docPartPr>
      <w:docPartBody>
        <w:p w:rsidR="00000000" w:rsidRDefault="00F66E3D" w:rsidP="00F66E3D">
          <w:pPr>
            <w:pStyle w:val="961BE518EEAF4DC7B66412D0BF8C968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4C464F7D345474780D1199F96CD593D"/>
        <w:category>
          <w:name w:val="General"/>
          <w:gallery w:val="placeholder"/>
        </w:category>
        <w:types>
          <w:type w:val="bbPlcHdr"/>
        </w:types>
        <w:behaviors>
          <w:behavior w:val="content"/>
        </w:behaviors>
        <w:guid w:val="{702A1B95-1BA1-4785-8BBF-8941D2884A8F}"/>
      </w:docPartPr>
      <w:docPartBody>
        <w:p w:rsidR="00000000" w:rsidRDefault="00F66E3D" w:rsidP="00F66E3D">
          <w:pPr>
            <w:pStyle w:val="B4C464F7D345474780D1199F96CD593D"/>
          </w:pPr>
          <w:r w:rsidRPr="00473438">
            <w:rPr>
              <w:rStyle w:val="PlaceholderText"/>
            </w:rPr>
            <w:t>Место для ввода текста.</w:t>
          </w:r>
        </w:p>
      </w:docPartBody>
    </w:docPart>
    <w:docPart>
      <w:docPartPr>
        <w:name w:val="FCEA84C141164EBFBACB565B61F128E3"/>
        <w:category>
          <w:name w:val="General"/>
          <w:gallery w:val="placeholder"/>
        </w:category>
        <w:types>
          <w:type w:val="bbPlcHdr"/>
        </w:types>
        <w:behaviors>
          <w:behavior w:val="content"/>
        </w:behaviors>
        <w:guid w:val="{E6834EC1-0E07-44B4-944D-14235930BD1E}"/>
      </w:docPartPr>
      <w:docPartBody>
        <w:p w:rsidR="00000000" w:rsidRDefault="00F66E3D" w:rsidP="00F66E3D">
          <w:pPr>
            <w:pStyle w:val="FCEA84C141164EBFBACB565B61F128E3"/>
          </w:pPr>
          <w:r w:rsidRPr="00473438">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8B"/>
    <w:rsid w:val="00004CD9"/>
    <w:rsid w:val="00021EB6"/>
    <w:rsid w:val="00052D8B"/>
    <w:rsid w:val="00063401"/>
    <w:rsid w:val="00093982"/>
    <w:rsid w:val="00152397"/>
    <w:rsid w:val="001A3A28"/>
    <w:rsid w:val="001C799E"/>
    <w:rsid w:val="001F7690"/>
    <w:rsid w:val="00244921"/>
    <w:rsid w:val="002E64E9"/>
    <w:rsid w:val="00327288"/>
    <w:rsid w:val="00336EC3"/>
    <w:rsid w:val="003A7EF9"/>
    <w:rsid w:val="004D0B9A"/>
    <w:rsid w:val="0068680A"/>
    <w:rsid w:val="006B4BE8"/>
    <w:rsid w:val="0070336A"/>
    <w:rsid w:val="00726092"/>
    <w:rsid w:val="0076738C"/>
    <w:rsid w:val="007E35CF"/>
    <w:rsid w:val="008437E0"/>
    <w:rsid w:val="008D318A"/>
    <w:rsid w:val="009200DA"/>
    <w:rsid w:val="00952484"/>
    <w:rsid w:val="0096630B"/>
    <w:rsid w:val="00975047"/>
    <w:rsid w:val="00981FB8"/>
    <w:rsid w:val="00985B3E"/>
    <w:rsid w:val="009F059E"/>
    <w:rsid w:val="00A837C4"/>
    <w:rsid w:val="00B439C0"/>
    <w:rsid w:val="00C213F0"/>
    <w:rsid w:val="00C328DC"/>
    <w:rsid w:val="00DB3FC2"/>
    <w:rsid w:val="00DC477A"/>
    <w:rsid w:val="00E26D0F"/>
    <w:rsid w:val="00E5775A"/>
    <w:rsid w:val="00F270B2"/>
    <w:rsid w:val="00F66E3D"/>
    <w:rsid w:val="00FD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3D"/>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E25879F0B47D428AA3A718099B77F898">
    <w:name w:val="E25879F0B47D428AA3A718099B77F898"/>
    <w:rsid w:val="00336EC3"/>
  </w:style>
  <w:style w:type="paragraph" w:customStyle="1" w:styleId="B4F9BC87AC7E4AD98B44EBDA8F04473F">
    <w:name w:val="B4F9BC87AC7E4AD98B44EBDA8F04473F"/>
    <w:rsid w:val="00336EC3"/>
  </w:style>
  <w:style w:type="paragraph" w:customStyle="1" w:styleId="97F83EC152E34DC28896BF8A1A48C4A8">
    <w:name w:val="97F83EC152E34DC28896BF8A1A48C4A8"/>
    <w:rsid w:val="00336EC3"/>
  </w:style>
  <w:style w:type="paragraph" w:customStyle="1" w:styleId="10A1B2689E0144218F2E5635A5F6BB99">
    <w:name w:val="10A1B2689E0144218F2E5635A5F6BB99"/>
    <w:rsid w:val="00336EC3"/>
  </w:style>
  <w:style w:type="paragraph" w:customStyle="1" w:styleId="A7AD4DF1FE7F4A298958738DDCC22F69">
    <w:name w:val="A7AD4DF1FE7F4A298958738DDCC22F69"/>
    <w:rsid w:val="00336EC3"/>
  </w:style>
  <w:style w:type="paragraph" w:customStyle="1" w:styleId="3602AB6F65014E1B8F9321E5DBB18503">
    <w:name w:val="3602AB6F65014E1B8F9321E5DBB18503"/>
    <w:rsid w:val="00336EC3"/>
  </w:style>
  <w:style w:type="paragraph" w:customStyle="1" w:styleId="07A943DF8DB54D60AC027E8C39467ABB">
    <w:name w:val="07A943DF8DB54D60AC027E8C39467ABB"/>
    <w:rsid w:val="00336EC3"/>
  </w:style>
  <w:style w:type="paragraph" w:customStyle="1" w:styleId="5BB6EF6E3FEC443B88591F762C5AB186">
    <w:name w:val="5BB6EF6E3FEC443B88591F762C5AB186"/>
    <w:rsid w:val="00336EC3"/>
  </w:style>
  <w:style w:type="paragraph" w:customStyle="1" w:styleId="4FD91F2E750E4ACEBB1EEE70059FE475">
    <w:name w:val="4FD91F2E750E4ACEBB1EEE70059FE475"/>
    <w:rsid w:val="00336EC3"/>
  </w:style>
  <w:style w:type="paragraph" w:customStyle="1" w:styleId="E0C8CDFF50FF4355942921A373A4A604">
    <w:name w:val="E0C8CDFF50FF4355942921A373A4A604"/>
    <w:rsid w:val="00336EC3"/>
  </w:style>
  <w:style w:type="paragraph" w:customStyle="1" w:styleId="7DCBDC2048D4457FAB2D46A9B59460E0">
    <w:name w:val="7DCBDC2048D4457FAB2D46A9B59460E0"/>
    <w:rsid w:val="00336EC3"/>
  </w:style>
  <w:style w:type="paragraph" w:customStyle="1" w:styleId="CF26C1850C434497A327ACEEB9F8FF5C">
    <w:name w:val="CF26C1850C434497A327ACEEB9F8FF5C"/>
    <w:rsid w:val="00336EC3"/>
  </w:style>
  <w:style w:type="paragraph" w:customStyle="1" w:styleId="67EAEB5BAC804D86AA27D7A34BDA93FB">
    <w:name w:val="67EAEB5BAC804D86AA27D7A34BDA93FB"/>
    <w:rsid w:val="00336EC3"/>
  </w:style>
  <w:style w:type="paragraph" w:customStyle="1" w:styleId="710765FD186D4EACB67C9456F5770E75">
    <w:name w:val="710765FD186D4EACB67C9456F5770E75"/>
    <w:rsid w:val="00336EC3"/>
  </w:style>
  <w:style w:type="paragraph" w:customStyle="1" w:styleId="CD00233967AF4287AE75AD03157DC028">
    <w:name w:val="CD00233967AF4287AE75AD03157DC028"/>
    <w:rsid w:val="00336EC3"/>
  </w:style>
  <w:style w:type="paragraph" w:customStyle="1" w:styleId="1D7C733865F14F80BE24D837684FA40E">
    <w:name w:val="1D7C733865F14F80BE24D837684FA40E"/>
    <w:rsid w:val="00336EC3"/>
  </w:style>
  <w:style w:type="paragraph" w:customStyle="1" w:styleId="486822E3F7BF47E88753C5DEE9AC653E">
    <w:name w:val="486822E3F7BF47E88753C5DEE9AC653E"/>
    <w:rsid w:val="00336EC3"/>
  </w:style>
  <w:style w:type="paragraph" w:customStyle="1" w:styleId="43ECA139902C44908BDAF345EE333E75">
    <w:name w:val="43ECA139902C44908BDAF345EE333E75"/>
    <w:rsid w:val="00336EC3"/>
  </w:style>
  <w:style w:type="paragraph" w:customStyle="1" w:styleId="6637CE6B8CAF4E168832EA132CB68ABE">
    <w:name w:val="6637CE6B8CAF4E168832EA132CB68ABE"/>
    <w:rsid w:val="00336EC3"/>
  </w:style>
  <w:style w:type="paragraph" w:customStyle="1" w:styleId="066D6FBAF02B4B69A37168C52A51A4A1">
    <w:name w:val="066D6FBAF02B4B69A37168C52A51A4A1"/>
    <w:rsid w:val="00336EC3"/>
  </w:style>
  <w:style w:type="paragraph" w:customStyle="1" w:styleId="B44A9B0B804243F285FB7B7C3A22A5C8">
    <w:name w:val="B44A9B0B804243F285FB7B7C3A22A5C8"/>
    <w:rsid w:val="00336EC3"/>
  </w:style>
  <w:style w:type="paragraph" w:customStyle="1" w:styleId="9BF9CE4088A94A5195A35A39631713BF">
    <w:name w:val="9BF9CE4088A94A5195A35A39631713BF"/>
    <w:rsid w:val="00336EC3"/>
  </w:style>
  <w:style w:type="paragraph" w:customStyle="1" w:styleId="E4E2AF07674148188D183DDD6B459F53">
    <w:name w:val="E4E2AF07674148188D183DDD6B459F53"/>
    <w:rsid w:val="00336EC3"/>
  </w:style>
  <w:style w:type="paragraph" w:customStyle="1" w:styleId="8BF843CDA6D64E83A242E162EFCDB0EF">
    <w:name w:val="8BF843CDA6D64E83A242E162EFCDB0EF"/>
    <w:rsid w:val="00336EC3"/>
  </w:style>
  <w:style w:type="paragraph" w:customStyle="1" w:styleId="6761F0DD65BA470FA342C5CFF124F958">
    <w:name w:val="6761F0DD65BA470FA342C5CFF124F958"/>
    <w:rsid w:val="00336EC3"/>
  </w:style>
  <w:style w:type="paragraph" w:customStyle="1" w:styleId="525CEC66CD7442DFBD09360AB3F8CEAC">
    <w:name w:val="525CEC66CD7442DFBD09360AB3F8CEAC"/>
    <w:rsid w:val="00336EC3"/>
  </w:style>
  <w:style w:type="paragraph" w:customStyle="1" w:styleId="43CFD634E13042CDA0F2AC52E37D4F41">
    <w:name w:val="43CFD634E13042CDA0F2AC52E37D4F41"/>
    <w:rsid w:val="00336EC3"/>
  </w:style>
  <w:style w:type="paragraph" w:customStyle="1" w:styleId="B268ECF65A66484AA157E46C80ECDA73">
    <w:name w:val="B268ECF65A66484AA157E46C80ECDA73"/>
    <w:rsid w:val="00336EC3"/>
  </w:style>
  <w:style w:type="paragraph" w:customStyle="1" w:styleId="ECA0381B1EDF4A60AE8F56FE9764BDCA">
    <w:name w:val="ECA0381B1EDF4A60AE8F56FE9764BDCA"/>
    <w:rsid w:val="00336EC3"/>
  </w:style>
  <w:style w:type="paragraph" w:customStyle="1" w:styleId="9638400A5B0D44E0BCC23ECF5DEC464C">
    <w:name w:val="9638400A5B0D44E0BCC23ECF5DEC464C"/>
    <w:rsid w:val="00336EC3"/>
  </w:style>
  <w:style w:type="paragraph" w:customStyle="1" w:styleId="4BB7C5C6D3044A5E92EC287F8465BF9D">
    <w:name w:val="4BB7C5C6D3044A5E92EC287F8465BF9D"/>
    <w:rsid w:val="00336EC3"/>
  </w:style>
  <w:style w:type="paragraph" w:customStyle="1" w:styleId="B6B1F9C86C3547FEAC1EB042A456C526">
    <w:name w:val="B6B1F9C86C3547FEAC1EB042A456C526"/>
    <w:rsid w:val="00336EC3"/>
  </w:style>
  <w:style w:type="paragraph" w:customStyle="1" w:styleId="2C302E262487486EB65D6B7ABCF4D0AB">
    <w:name w:val="2C302E262487486EB65D6B7ABCF4D0AB"/>
    <w:rsid w:val="00336EC3"/>
  </w:style>
  <w:style w:type="paragraph" w:customStyle="1" w:styleId="A708506C951A44769A5687B0880A4B9B">
    <w:name w:val="A708506C951A44769A5687B0880A4B9B"/>
    <w:rsid w:val="00336EC3"/>
  </w:style>
  <w:style w:type="paragraph" w:customStyle="1" w:styleId="EF9395CE52C44D8B9871D5B9EA02C45D">
    <w:name w:val="EF9395CE52C44D8B9871D5B9EA02C45D"/>
    <w:rsid w:val="00336EC3"/>
  </w:style>
  <w:style w:type="paragraph" w:customStyle="1" w:styleId="9AF868FF0B1D44DD961D4DF3175F85DD">
    <w:name w:val="9AF868FF0B1D44DD961D4DF3175F85DD"/>
    <w:rsid w:val="00336EC3"/>
  </w:style>
  <w:style w:type="paragraph" w:customStyle="1" w:styleId="CA4471535AE94C6592B0342EB95ABB0B">
    <w:name w:val="CA4471535AE94C6592B0342EB95ABB0B"/>
    <w:rsid w:val="00336EC3"/>
  </w:style>
  <w:style w:type="paragraph" w:customStyle="1" w:styleId="F6A8321E073D4312913790F40F151E46">
    <w:name w:val="F6A8321E073D4312913790F40F151E46"/>
    <w:rsid w:val="00336EC3"/>
  </w:style>
  <w:style w:type="paragraph" w:customStyle="1" w:styleId="7237A8B597F34D61A162DD7ADC377A25">
    <w:name w:val="7237A8B597F34D61A162DD7ADC377A25"/>
    <w:rsid w:val="00336EC3"/>
  </w:style>
  <w:style w:type="paragraph" w:customStyle="1" w:styleId="ED79FAEDA8CE488AAA70F102EC5FBF8B">
    <w:name w:val="ED79FAEDA8CE488AAA70F102EC5FBF8B"/>
    <w:rsid w:val="008D318A"/>
  </w:style>
  <w:style w:type="paragraph" w:customStyle="1" w:styleId="02D77A4741344FF6BC6FFC5EB214678F">
    <w:name w:val="02D77A4741344FF6BC6FFC5EB214678F"/>
    <w:rsid w:val="008D318A"/>
  </w:style>
  <w:style w:type="paragraph" w:customStyle="1" w:styleId="0D4F031CF7454A9E91E4468CFD2ECA5D">
    <w:name w:val="0D4F031CF7454A9E91E4468CFD2ECA5D"/>
    <w:rsid w:val="008D318A"/>
  </w:style>
  <w:style w:type="paragraph" w:customStyle="1" w:styleId="0A07C907524145268F903ED20737B41E">
    <w:name w:val="0A07C907524145268F903ED20737B41E"/>
    <w:rsid w:val="008D318A"/>
  </w:style>
  <w:style w:type="paragraph" w:customStyle="1" w:styleId="F2ECF1EBB7BD4EB386DD28FA4B01982E">
    <w:name w:val="F2ECF1EBB7BD4EB386DD28FA4B01982E"/>
    <w:rsid w:val="008D318A"/>
  </w:style>
  <w:style w:type="paragraph" w:customStyle="1" w:styleId="8C400C04260E43FE8F8904CFA27BA00B">
    <w:name w:val="8C400C04260E43FE8F8904CFA27BA00B"/>
    <w:rsid w:val="008D318A"/>
  </w:style>
  <w:style w:type="paragraph" w:customStyle="1" w:styleId="930D04FE51EF436D8EBAD29A4B4ABDB5">
    <w:name w:val="930D04FE51EF436D8EBAD29A4B4ABDB5"/>
    <w:rsid w:val="008D318A"/>
  </w:style>
  <w:style w:type="paragraph" w:customStyle="1" w:styleId="E9E39B62B51A4F43B839ADB549C0C24B">
    <w:name w:val="E9E39B62B51A4F43B839ADB549C0C24B"/>
    <w:rsid w:val="008D318A"/>
  </w:style>
  <w:style w:type="paragraph" w:customStyle="1" w:styleId="C883F98F5D43459D8B8C02DCE89DB88A">
    <w:name w:val="C883F98F5D43459D8B8C02DCE89DB88A"/>
    <w:rsid w:val="008D318A"/>
  </w:style>
  <w:style w:type="paragraph" w:customStyle="1" w:styleId="CF7FDEB74F744A36A90EDF5E5F728649">
    <w:name w:val="CF7FDEB74F744A36A90EDF5E5F728649"/>
    <w:rsid w:val="008D318A"/>
  </w:style>
  <w:style w:type="paragraph" w:customStyle="1" w:styleId="8FDB32E569834E729DEED13E1B6D67F6">
    <w:name w:val="8FDB32E569834E729DEED13E1B6D67F6"/>
    <w:rsid w:val="008D318A"/>
  </w:style>
  <w:style w:type="paragraph" w:customStyle="1" w:styleId="DF3ED566FF9148D2AB2D0CAB0C268A6E">
    <w:name w:val="DF3ED566FF9148D2AB2D0CAB0C268A6E"/>
    <w:rsid w:val="008D318A"/>
  </w:style>
  <w:style w:type="paragraph" w:customStyle="1" w:styleId="EE17B04FEA4C456B854DC7F0B6B04FC5">
    <w:name w:val="EE17B04FEA4C456B854DC7F0B6B04FC5"/>
    <w:rsid w:val="008D318A"/>
  </w:style>
  <w:style w:type="paragraph" w:customStyle="1" w:styleId="6C94CFEC1939457FB16414A349870D4D">
    <w:name w:val="6C94CFEC1939457FB16414A349870D4D"/>
    <w:rsid w:val="008D318A"/>
  </w:style>
  <w:style w:type="paragraph" w:customStyle="1" w:styleId="C8EEF5BB2D89482195EEC252B2E83A78">
    <w:name w:val="C8EEF5BB2D89482195EEC252B2E83A78"/>
    <w:rsid w:val="008D318A"/>
  </w:style>
  <w:style w:type="paragraph" w:customStyle="1" w:styleId="AA2B5FE916274B19AA4A8AC57FC00A3A">
    <w:name w:val="AA2B5FE916274B19AA4A8AC57FC00A3A"/>
    <w:rsid w:val="008D318A"/>
  </w:style>
  <w:style w:type="paragraph" w:customStyle="1" w:styleId="16110C1938D6405C8D1D59605208925A">
    <w:name w:val="16110C1938D6405C8D1D59605208925A"/>
    <w:rsid w:val="008D318A"/>
  </w:style>
  <w:style w:type="paragraph" w:customStyle="1" w:styleId="1EF8969F0EFF4EEC9B5741ACBEA57995">
    <w:name w:val="1EF8969F0EFF4EEC9B5741ACBEA57995"/>
    <w:rsid w:val="008D318A"/>
  </w:style>
  <w:style w:type="paragraph" w:customStyle="1" w:styleId="2D7E0C9DBFF5423498C5701CB61E2161">
    <w:name w:val="2D7E0C9DBFF5423498C5701CB61E2161"/>
    <w:rsid w:val="008D318A"/>
  </w:style>
  <w:style w:type="paragraph" w:customStyle="1" w:styleId="001874D67E5F467AB0456EDB1752EC3C">
    <w:name w:val="001874D67E5F467AB0456EDB1752EC3C"/>
    <w:rsid w:val="008D318A"/>
  </w:style>
  <w:style w:type="paragraph" w:customStyle="1" w:styleId="86D47519E0FB4453A91838E31669A95D">
    <w:name w:val="86D47519E0FB4453A91838E31669A95D"/>
    <w:rsid w:val="008D318A"/>
  </w:style>
  <w:style w:type="paragraph" w:customStyle="1" w:styleId="B06CC70877C247D29FBAFBF73C9906F2">
    <w:name w:val="B06CC70877C247D29FBAFBF73C9906F2"/>
    <w:rsid w:val="008D318A"/>
  </w:style>
  <w:style w:type="paragraph" w:customStyle="1" w:styleId="8D06629118E0442985C6FBBBC0092155">
    <w:name w:val="8D06629118E0442985C6FBBBC0092155"/>
    <w:rsid w:val="008D318A"/>
  </w:style>
  <w:style w:type="paragraph" w:customStyle="1" w:styleId="EDFF6CD1480A4720B574E43CE5E0489E">
    <w:name w:val="EDFF6CD1480A4720B574E43CE5E0489E"/>
    <w:rsid w:val="008D318A"/>
  </w:style>
  <w:style w:type="paragraph" w:customStyle="1" w:styleId="6504C39223DB4BB8B7540CFC5A97B9E7">
    <w:name w:val="6504C39223DB4BB8B7540CFC5A97B9E7"/>
    <w:rsid w:val="008D318A"/>
  </w:style>
  <w:style w:type="paragraph" w:customStyle="1" w:styleId="2B3257EDC0A240E5835B00743526765D">
    <w:name w:val="2B3257EDC0A240E5835B00743526765D"/>
    <w:rsid w:val="008D318A"/>
  </w:style>
  <w:style w:type="paragraph" w:customStyle="1" w:styleId="A8ED6BF852EF422CA18E5458353301E1">
    <w:name w:val="A8ED6BF852EF422CA18E5458353301E1"/>
    <w:rsid w:val="008D318A"/>
  </w:style>
  <w:style w:type="paragraph" w:customStyle="1" w:styleId="908C17205E7743D4BF61AA5E542B4E07">
    <w:name w:val="908C17205E7743D4BF61AA5E542B4E07"/>
    <w:rsid w:val="008D318A"/>
  </w:style>
  <w:style w:type="paragraph" w:customStyle="1" w:styleId="AC385DAF5D9F425EA6CD04DB968E7CB7">
    <w:name w:val="AC385DAF5D9F425EA6CD04DB968E7CB7"/>
    <w:rsid w:val="008D318A"/>
  </w:style>
  <w:style w:type="paragraph" w:customStyle="1" w:styleId="EBD672B19BD94BFA9216782B175BE99C">
    <w:name w:val="EBD672B19BD94BFA9216782B175BE99C"/>
    <w:rsid w:val="008D318A"/>
  </w:style>
  <w:style w:type="paragraph" w:customStyle="1" w:styleId="86E7002C62C14065B3BB86C5B91FA9D4">
    <w:name w:val="86E7002C62C14065B3BB86C5B91FA9D4"/>
    <w:rsid w:val="008D318A"/>
  </w:style>
  <w:style w:type="paragraph" w:customStyle="1" w:styleId="5048A68EF00D47B38B6A258066294777">
    <w:name w:val="5048A68EF00D47B38B6A258066294777"/>
    <w:rsid w:val="008D318A"/>
  </w:style>
  <w:style w:type="paragraph" w:customStyle="1" w:styleId="035AF22C5A9A4D62AA944946B8C459BD">
    <w:name w:val="035AF22C5A9A4D62AA944946B8C459BD"/>
    <w:rsid w:val="008D318A"/>
  </w:style>
  <w:style w:type="paragraph" w:customStyle="1" w:styleId="3A7CFD9DC77E4C7DB2D67300F3FEC098">
    <w:name w:val="3A7CFD9DC77E4C7DB2D67300F3FEC098"/>
    <w:rsid w:val="008D318A"/>
  </w:style>
  <w:style w:type="paragraph" w:customStyle="1" w:styleId="1918146F873E49FEBC1EAC5D0D0C2C3A">
    <w:name w:val="1918146F873E49FEBC1EAC5D0D0C2C3A"/>
    <w:rsid w:val="008D318A"/>
  </w:style>
  <w:style w:type="paragraph" w:customStyle="1" w:styleId="166FDC7EC6C340EB978460DD4886C8E1">
    <w:name w:val="166FDC7EC6C340EB978460DD4886C8E1"/>
    <w:rsid w:val="008D318A"/>
  </w:style>
  <w:style w:type="paragraph" w:customStyle="1" w:styleId="0FB39C2F96734BD7843DD27F5A3A8951">
    <w:name w:val="0FB39C2F96734BD7843DD27F5A3A8951"/>
    <w:rsid w:val="008D318A"/>
  </w:style>
  <w:style w:type="paragraph" w:customStyle="1" w:styleId="017FBEF284A444E883662C4C28EA7707">
    <w:name w:val="017FBEF284A444E883662C4C28EA7707"/>
    <w:rsid w:val="008D318A"/>
  </w:style>
  <w:style w:type="paragraph" w:customStyle="1" w:styleId="12EB3324F51842E18D759CC4F2A20B37">
    <w:name w:val="12EB3324F51842E18D759CC4F2A20B37"/>
    <w:rsid w:val="008D318A"/>
  </w:style>
  <w:style w:type="paragraph" w:customStyle="1" w:styleId="7A26E749462846759C6AF712C890F1C7">
    <w:name w:val="7A26E749462846759C6AF712C890F1C7"/>
    <w:rsid w:val="008D318A"/>
  </w:style>
  <w:style w:type="paragraph" w:customStyle="1" w:styleId="CA7011600C684B4FB46D4233D4D59C5E">
    <w:name w:val="CA7011600C684B4FB46D4233D4D59C5E"/>
    <w:rsid w:val="008D318A"/>
  </w:style>
  <w:style w:type="paragraph" w:customStyle="1" w:styleId="3BDB29A122D64A1AA6682642D547916D">
    <w:name w:val="3BDB29A122D64A1AA6682642D547916D"/>
    <w:rsid w:val="008D318A"/>
  </w:style>
  <w:style w:type="paragraph" w:customStyle="1" w:styleId="022824E37FEB4685ACA283C411CF2C98">
    <w:name w:val="022824E37FEB4685ACA283C411CF2C98"/>
    <w:rsid w:val="008D318A"/>
  </w:style>
  <w:style w:type="paragraph" w:customStyle="1" w:styleId="058AF922BC714CB5A722B173431FB133">
    <w:name w:val="058AF922BC714CB5A722B173431FB133"/>
    <w:rsid w:val="00C213F0"/>
  </w:style>
  <w:style w:type="paragraph" w:customStyle="1" w:styleId="AB9A20BC516A4D99811157A4784DA6F1">
    <w:name w:val="AB9A20BC516A4D99811157A4784DA6F1"/>
    <w:rsid w:val="00C213F0"/>
  </w:style>
  <w:style w:type="paragraph" w:customStyle="1" w:styleId="30ED70DA254449428218E6AB08148623">
    <w:name w:val="30ED70DA254449428218E6AB08148623"/>
    <w:rsid w:val="00C213F0"/>
  </w:style>
  <w:style w:type="paragraph" w:customStyle="1" w:styleId="A8CC89E9C31B4BC29A74790ECE7358D8">
    <w:name w:val="A8CC89E9C31B4BC29A74790ECE7358D8"/>
    <w:rsid w:val="00C213F0"/>
  </w:style>
  <w:style w:type="paragraph" w:customStyle="1" w:styleId="1CA4B3F8AC1447A1BDCE5B71998B753A">
    <w:name w:val="1CA4B3F8AC1447A1BDCE5B71998B753A"/>
    <w:rsid w:val="00C213F0"/>
  </w:style>
  <w:style w:type="paragraph" w:customStyle="1" w:styleId="18BF471173BB4CB5AE33B570F53ADAE3">
    <w:name w:val="18BF471173BB4CB5AE33B570F53ADAE3"/>
    <w:rsid w:val="00C213F0"/>
  </w:style>
  <w:style w:type="paragraph" w:customStyle="1" w:styleId="0C474EB0242542E2B85652718AA97651">
    <w:name w:val="0C474EB0242542E2B85652718AA97651"/>
    <w:rsid w:val="00C213F0"/>
  </w:style>
  <w:style w:type="paragraph" w:customStyle="1" w:styleId="26CD893CE17E4E1AB18F867FACD092B8">
    <w:name w:val="26CD893CE17E4E1AB18F867FACD092B8"/>
    <w:rsid w:val="00C213F0"/>
  </w:style>
  <w:style w:type="paragraph" w:customStyle="1" w:styleId="821B501B40D745CA92F2565955F1C893">
    <w:name w:val="821B501B40D745CA92F2565955F1C893"/>
    <w:rsid w:val="00C213F0"/>
  </w:style>
  <w:style w:type="paragraph" w:customStyle="1" w:styleId="1D91755A7436458197AD318CF7061B90">
    <w:name w:val="1D91755A7436458197AD318CF7061B90"/>
    <w:rsid w:val="00C213F0"/>
  </w:style>
  <w:style w:type="paragraph" w:customStyle="1" w:styleId="AAFA2779C6D6484DA68A6C0E67E2524F">
    <w:name w:val="AAFA2779C6D6484DA68A6C0E67E2524F"/>
    <w:rsid w:val="00C213F0"/>
  </w:style>
  <w:style w:type="paragraph" w:customStyle="1" w:styleId="229B291D4D324761B9B4715324F4DE6A">
    <w:name w:val="229B291D4D324761B9B4715324F4DE6A"/>
    <w:rsid w:val="00C213F0"/>
  </w:style>
  <w:style w:type="paragraph" w:customStyle="1" w:styleId="10FF109E91DD423A98DB2FA3F9B01649">
    <w:name w:val="10FF109E91DD423A98DB2FA3F9B01649"/>
    <w:rsid w:val="00C213F0"/>
  </w:style>
  <w:style w:type="paragraph" w:customStyle="1" w:styleId="2A1BE4463D3341FAA08F1DAA71658DC5">
    <w:name w:val="2A1BE4463D3341FAA08F1DAA71658DC5"/>
    <w:rsid w:val="00C213F0"/>
  </w:style>
  <w:style w:type="paragraph" w:customStyle="1" w:styleId="277A952C98B24A9686C2C010686BFC64">
    <w:name w:val="277A952C98B24A9686C2C010686BFC64"/>
    <w:rsid w:val="00C213F0"/>
  </w:style>
  <w:style w:type="paragraph" w:customStyle="1" w:styleId="A1310494426843E3BE1F0BFEA9159F15">
    <w:name w:val="A1310494426843E3BE1F0BFEA9159F15"/>
    <w:rsid w:val="00C213F0"/>
  </w:style>
  <w:style w:type="paragraph" w:customStyle="1" w:styleId="AECD4873E10B4E2F87B1A5867614F83A">
    <w:name w:val="AECD4873E10B4E2F87B1A5867614F83A"/>
    <w:rsid w:val="00C213F0"/>
  </w:style>
  <w:style w:type="paragraph" w:customStyle="1" w:styleId="EC4DBA7BC7364C78AEBF6A6488ABCADD">
    <w:name w:val="EC4DBA7BC7364C78AEBF6A6488ABCADD"/>
    <w:rsid w:val="00C213F0"/>
  </w:style>
  <w:style w:type="paragraph" w:customStyle="1" w:styleId="2D89FABA80A64C4C9CAC13AFD760011B">
    <w:name w:val="2D89FABA80A64C4C9CAC13AFD760011B"/>
    <w:rsid w:val="00C213F0"/>
  </w:style>
  <w:style w:type="paragraph" w:customStyle="1" w:styleId="98A33C0F70A1414CB1B59997BC5B3964">
    <w:name w:val="98A33C0F70A1414CB1B59997BC5B3964"/>
    <w:rsid w:val="00C213F0"/>
  </w:style>
  <w:style w:type="paragraph" w:customStyle="1" w:styleId="8CFE141A3D79400D866FA2C223DA8C45">
    <w:name w:val="8CFE141A3D79400D866FA2C223DA8C45"/>
    <w:rsid w:val="00C213F0"/>
  </w:style>
  <w:style w:type="paragraph" w:customStyle="1" w:styleId="90A8B44D03554CD7B1CA2652D81923E4">
    <w:name w:val="90A8B44D03554CD7B1CA2652D81923E4"/>
    <w:rsid w:val="00C213F0"/>
  </w:style>
  <w:style w:type="paragraph" w:customStyle="1" w:styleId="1AAA9C5F6196471984A2A37EB7D5DC5C">
    <w:name w:val="1AAA9C5F6196471984A2A37EB7D5DC5C"/>
    <w:rsid w:val="00C213F0"/>
  </w:style>
  <w:style w:type="paragraph" w:customStyle="1" w:styleId="6B04A2DFE7994D94ADA317358FA7F5F4">
    <w:name w:val="6B04A2DFE7994D94ADA317358FA7F5F4"/>
    <w:rsid w:val="00C213F0"/>
  </w:style>
  <w:style w:type="paragraph" w:customStyle="1" w:styleId="EB6D7DC13E614FAF85EF905332E469D5">
    <w:name w:val="EB6D7DC13E614FAF85EF905332E469D5"/>
    <w:rsid w:val="00C213F0"/>
  </w:style>
  <w:style w:type="paragraph" w:customStyle="1" w:styleId="7ABCBD918048477A8A13D5C5F010C8C4">
    <w:name w:val="7ABCBD918048477A8A13D5C5F010C8C4"/>
    <w:rsid w:val="00C213F0"/>
  </w:style>
  <w:style w:type="paragraph" w:customStyle="1" w:styleId="0C23346EA067480C9EB682AE98DE624C">
    <w:name w:val="0C23346EA067480C9EB682AE98DE624C"/>
    <w:rsid w:val="00C213F0"/>
  </w:style>
  <w:style w:type="paragraph" w:customStyle="1" w:styleId="67D40319F96C480D8F2DF766B47CF3A6">
    <w:name w:val="67D40319F96C480D8F2DF766B47CF3A6"/>
    <w:rsid w:val="00C213F0"/>
  </w:style>
  <w:style w:type="paragraph" w:customStyle="1" w:styleId="0634CE8A7F10412DA7077A6020D8E920">
    <w:name w:val="0634CE8A7F10412DA7077A6020D8E920"/>
    <w:rsid w:val="00C213F0"/>
  </w:style>
  <w:style w:type="paragraph" w:customStyle="1" w:styleId="933E3A85861840E7BC9CB06FB11BC8A4">
    <w:name w:val="933E3A85861840E7BC9CB06FB11BC8A4"/>
    <w:rsid w:val="00C213F0"/>
  </w:style>
  <w:style w:type="paragraph" w:customStyle="1" w:styleId="84669815407545D4976A5952C21E05DD">
    <w:name w:val="84669815407545D4976A5952C21E05DD"/>
    <w:rsid w:val="00C213F0"/>
  </w:style>
  <w:style w:type="paragraph" w:customStyle="1" w:styleId="C55BA812AE0E4FC1A1CCCB88D79FB2C0">
    <w:name w:val="C55BA812AE0E4FC1A1CCCB88D79FB2C0"/>
    <w:rsid w:val="00C213F0"/>
  </w:style>
  <w:style w:type="paragraph" w:customStyle="1" w:styleId="FC313B433A944864947C50A84A8D2BED">
    <w:name w:val="FC313B433A944864947C50A84A8D2BED"/>
    <w:rsid w:val="00C213F0"/>
  </w:style>
  <w:style w:type="paragraph" w:customStyle="1" w:styleId="A72E9031A77547F9AEEE23D5C774B578">
    <w:name w:val="A72E9031A77547F9AEEE23D5C774B578"/>
    <w:rsid w:val="00C213F0"/>
  </w:style>
  <w:style w:type="paragraph" w:customStyle="1" w:styleId="646BA3B92EEC4D02AD343334FDD9460E">
    <w:name w:val="646BA3B92EEC4D02AD343334FDD9460E"/>
    <w:rsid w:val="00C213F0"/>
  </w:style>
  <w:style w:type="paragraph" w:customStyle="1" w:styleId="890399F39C13485A973ECEA05E521C85">
    <w:name w:val="890399F39C13485A973ECEA05E521C85"/>
    <w:rsid w:val="00C213F0"/>
  </w:style>
  <w:style w:type="paragraph" w:customStyle="1" w:styleId="79DA8CC22ED942939D591EF4F4C8C8D1">
    <w:name w:val="79DA8CC22ED942939D591EF4F4C8C8D1"/>
    <w:rsid w:val="00C213F0"/>
  </w:style>
  <w:style w:type="paragraph" w:customStyle="1" w:styleId="33E0983C4CA64926B983F8C391C023B2">
    <w:name w:val="33E0983C4CA64926B983F8C391C023B2"/>
    <w:rsid w:val="00C213F0"/>
  </w:style>
  <w:style w:type="paragraph" w:customStyle="1" w:styleId="53DF5D46084D4C168E9B1E6D61E299D4">
    <w:name w:val="53DF5D46084D4C168E9B1E6D61E299D4"/>
    <w:rsid w:val="009F059E"/>
  </w:style>
  <w:style w:type="paragraph" w:customStyle="1" w:styleId="01A60B60EEC64284A5B950085D52363F">
    <w:name w:val="01A60B60EEC64284A5B950085D52363F"/>
    <w:rsid w:val="009F059E"/>
  </w:style>
  <w:style w:type="paragraph" w:customStyle="1" w:styleId="EDC5D2F071F6405DB837F6171FF3EDF5">
    <w:name w:val="EDC5D2F071F6405DB837F6171FF3EDF5"/>
    <w:rsid w:val="009F059E"/>
  </w:style>
  <w:style w:type="paragraph" w:customStyle="1" w:styleId="CCC78EA6F1A84D07B1BBC5C1F0A1EC5D">
    <w:name w:val="CCC78EA6F1A84D07B1BBC5C1F0A1EC5D"/>
    <w:rsid w:val="009F059E"/>
  </w:style>
  <w:style w:type="paragraph" w:customStyle="1" w:styleId="64EEE4C723474A59A0B17CE28B7CFCF2">
    <w:name w:val="64EEE4C723474A59A0B17CE28B7CFCF2"/>
    <w:rsid w:val="009F059E"/>
  </w:style>
  <w:style w:type="paragraph" w:customStyle="1" w:styleId="A126424B20CE41AD974842F0E0D0F6AD">
    <w:name w:val="A126424B20CE41AD974842F0E0D0F6AD"/>
    <w:rsid w:val="009F059E"/>
  </w:style>
  <w:style w:type="paragraph" w:customStyle="1" w:styleId="3D05B87082944605A844290E90A5ABE2">
    <w:name w:val="3D05B87082944605A844290E90A5ABE2"/>
    <w:rsid w:val="009F059E"/>
  </w:style>
  <w:style w:type="paragraph" w:customStyle="1" w:styleId="4AEC557353784D29AA01E154DA25E0BE">
    <w:name w:val="4AEC557353784D29AA01E154DA25E0BE"/>
    <w:rsid w:val="009F059E"/>
  </w:style>
  <w:style w:type="paragraph" w:customStyle="1" w:styleId="8B6911C859EA454086689EBA29D5EA37">
    <w:name w:val="8B6911C859EA454086689EBA29D5EA37"/>
    <w:rsid w:val="009F059E"/>
  </w:style>
  <w:style w:type="paragraph" w:customStyle="1" w:styleId="FF509EDAB073476181FB50E102FFA55C">
    <w:name w:val="FF509EDAB073476181FB50E102FFA55C"/>
    <w:rsid w:val="009F059E"/>
  </w:style>
  <w:style w:type="paragraph" w:customStyle="1" w:styleId="08D2B6F96FED4B66AD3A1EF62ACE6E37">
    <w:name w:val="08D2B6F96FED4B66AD3A1EF62ACE6E37"/>
    <w:rsid w:val="00FD22E1"/>
  </w:style>
  <w:style w:type="paragraph" w:customStyle="1" w:styleId="F88728CD0D7B43098D09997858B4157F">
    <w:name w:val="F88728CD0D7B43098D09997858B4157F"/>
    <w:rsid w:val="00FD22E1"/>
  </w:style>
  <w:style w:type="paragraph" w:customStyle="1" w:styleId="5BD6693052F145B99C395821D92C798B">
    <w:name w:val="5BD6693052F145B99C395821D92C798B"/>
    <w:rsid w:val="00FD22E1"/>
  </w:style>
  <w:style w:type="paragraph" w:customStyle="1" w:styleId="E8878F0334C84DB398E2C6D1B4314529">
    <w:name w:val="E8878F0334C84DB398E2C6D1B4314529"/>
    <w:rsid w:val="00FD22E1"/>
  </w:style>
  <w:style w:type="paragraph" w:customStyle="1" w:styleId="9D2984FDB773412BAD69D8C21BDF41CF">
    <w:name w:val="9D2984FDB773412BAD69D8C21BDF41CF"/>
    <w:rsid w:val="00F66E3D"/>
  </w:style>
  <w:style w:type="paragraph" w:customStyle="1" w:styleId="6C7A1476FD444EEEA7C1426A426FA382">
    <w:name w:val="6C7A1476FD444EEEA7C1426A426FA382"/>
    <w:rsid w:val="00F66E3D"/>
  </w:style>
  <w:style w:type="paragraph" w:customStyle="1" w:styleId="414F1BC8CF734E268FC92F35F05F75F5">
    <w:name w:val="414F1BC8CF734E268FC92F35F05F75F5"/>
    <w:rsid w:val="00F66E3D"/>
  </w:style>
  <w:style w:type="paragraph" w:customStyle="1" w:styleId="BEF984DE79894E75B3A2E63EDA50A099">
    <w:name w:val="BEF984DE79894E75B3A2E63EDA50A099"/>
    <w:rsid w:val="00F66E3D"/>
  </w:style>
  <w:style w:type="paragraph" w:customStyle="1" w:styleId="1473FFDE9F1145B2BFC13709D3B6821B">
    <w:name w:val="1473FFDE9F1145B2BFC13709D3B6821B"/>
    <w:rsid w:val="00F66E3D"/>
  </w:style>
  <w:style w:type="paragraph" w:customStyle="1" w:styleId="E00458EC2FEE4905B8CA0F9BC992C158">
    <w:name w:val="E00458EC2FEE4905B8CA0F9BC992C158"/>
    <w:rsid w:val="00F66E3D"/>
  </w:style>
  <w:style w:type="paragraph" w:customStyle="1" w:styleId="0A478BCC458341FC8FA20D4E3607FA02">
    <w:name w:val="0A478BCC458341FC8FA20D4E3607FA02"/>
    <w:rsid w:val="00F66E3D"/>
  </w:style>
  <w:style w:type="paragraph" w:customStyle="1" w:styleId="334B404CCD3E454794ED3FC3BD6C8EE8">
    <w:name w:val="334B404CCD3E454794ED3FC3BD6C8EE8"/>
    <w:rsid w:val="00F66E3D"/>
  </w:style>
  <w:style w:type="paragraph" w:customStyle="1" w:styleId="4A80F7D5FF1A49A5B73A0D6F2382DAE4">
    <w:name w:val="4A80F7D5FF1A49A5B73A0D6F2382DAE4"/>
    <w:rsid w:val="00F66E3D"/>
  </w:style>
  <w:style w:type="paragraph" w:customStyle="1" w:styleId="0DE98D693F4B42A5B1952C93CF7B0A39">
    <w:name w:val="0DE98D693F4B42A5B1952C93CF7B0A39"/>
    <w:rsid w:val="00F66E3D"/>
  </w:style>
  <w:style w:type="paragraph" w:customStyle="1" w:styleId="3D64BF18D6444984A3019EE8717D9E70">
    <w:name w:val="3D64BF18D6444984A3019EE8717D9E70"/>
    <w:rsid w:val="00F66E3D"/>
  </w:style>
  <w:style w:type="paragraph" w:customStyle="1" w:styleId="6F04EC9EFD974EAC8BD9D636BC5558F8">
    <w:name w:val="6F04EC9EFD974EAC8BD9D636BC5558F8"/>
    <w:rsid w:val="00F66E3D"/>
  </w:style>
  <w:style w:type="paragraph" w:customStyle="1" w:styleId="C519246D7EF5483BB4724D0876B0402B">
    <w:name w:val="C519246D7EF5483BB4724D0876B0402B"/>
    <w:rsid w:val="00F66E3D"/>
  </w:style>
  <w:style w:type="paragraph" w:customStyle="1" w:styleId="A2839E26A4C64B64A22355B2E561B7AF">
    <w:name w:val="A2839E26A4C64B64A22355B2E561B7AF"/>
    <w:rsid w:val="00F66E3D"/>
  </w:style>
  <w:style w:type="paragraph" w:customStyle="1" w:styleId="F95F381AE6EB49ABB8217735CFFF8899">
    <w:name w:val="F95F381AE6EB49ABB8217735CFFF8899"/>
    <w:rsid w:val="00F66E3D"/>
  </w:style>
  <w:style w:type="paragraph" w:customStyle="1" w:styleId="1E3BB385595043B0B3C43FB1D2009D08">
    <w:name w:val="1E3BB385595043B0B3C43FB1D2009D08"/>
    <w:rsid w:val="00F66E3D"/>
  </w:style>
  <w:style w:type="paragraph" w:customStyle="1" w:styleId="C80C3658B2BF41DABF26554DA3819BAE">
    <w:name w:val="C80C3658B2BF41DABF26554DA3819BAE"/>
    <w:rsid w:val="00F66E3D"/>
  </w:style>
  <w:style w:type="paragraph" w:customStyle="1" w:styleId="26724F99F4FF47E3861AA16E841DE801">
    <w:name w:val="26724F99F4FF47E3861AA16E841DE801"/>
    <w:rsid w:val="00F66E3D"/>
  </w:style>
  <w:style w:type="paragraph" w:customStyle="1" w:styleId="4955F896A3884D0686A63EE894B629AD">
    <w:name w:val="4955F896A3884D0686A63EE894B629AD"/>
    <w:rsid w:val="00F66E3D"/>
  </w:style>
  <w:style w:type="paragraph" w:customStyle="1" w:styleId="6F96B040DF654D8D86371C2620DA18C4">
    <w:name w:val="6F96B040DF654D8D86371C2620DA18C4"/>
    <w:rsid w:val="00F66E3D"/>
  </w:style>
  <w:style w:type="paragraph" w:customStyle="1" w:styleId="E81B4A3B02DF4DEF93C2BD363CFAD275">
    <w:name w:val="E81B4A3B02DF4DEF93C2BD363CFAD275"/>
    <w:rsid w:val="00F66E3D"/>
  </w:style>
  <w:style w:type="paragraph" w:customStyle="1" w:styleId="116F0C452D6D480E9C7011A4D10EBDF1">
    <w:name w:val="116F0C452D6D480E9C7011A4D10EBDF1"/>
    <w:rsid w:val="00F66E3D"/>
  </w:style>
  <w:style w:type="paragraph" w:customStyle="1" w:styleId="FBA3E544308E40509D91FB147286A390">
    <w:name w:val="FBA3E544308E40509D91FB147286A390"/>
    <w:rsid w:val="00F66E3D"/>
  </w:style>
  <w:style w:type="paragraph" w:customStyle="1" w:styleId="C2214DA427AF4BBB9FB0B94C4CA7518B">
    <w:name w:val="C2214DA427AF4BBB9FB0B94C4CA7518B"/>
    <w:rsid w:val="00F66E3D"/>
  </w:style>
  <w:style w:type="paragraph" w:customStyle="1" w:styleId="4D32BDBC70B5436587C8FDAEA12CC19A">
    <w:name w:val="4D32BDBC70B5436587C8FDAEA12CC19A"/>
    <w:rsid w:val="00F66E3D"/>
  </w:style>
  <w:style w:type="paragraph" w:customStyle="1" w:styleId="B8891E93B6F14E51BD338CDC65F7D38F">
    <w:name w:val="B8891E93B6F14E51BD338CDC65F7D38F"/>
    <w:rsid w:val="00F66E3D"/>
  </w:style>
  <w:style w:type="paragraph" w:customStyle="1" w:styleId="EA941004394844C191ED30F1764CB8EF">
    <w:name w:val="EA941004394844C191ED30F1764CB8EF"/>
    <w:rsid w:val="00F66E3D"/>
  </w:style>
  <w:style w:type="paragraph" w:customStyle="1" w:styleId="2CC7BCB98A55474CA20652E357ABAC57">
    <w:name w:val="2CC7BCB98A55474CA20652E357ABAC57"/>
    <w:rsid w:val="00F66E3D"/>
  </w:style>
  <w:style w:type="paragraph" w:customStyle="1" w:styleId="5D9EA3AC9477470AA9C687C4A5090A07">
    <w:name w:val="5D9EA3AC9477470AA9C687C4A5090A07"/>
    <w:rsid w:val="00F66E3D"/>
  </w:style>
  <w:style w:type="paragraph" w:customStyle="1" w:styleId="37481AFCBADF4D5D9EC9D43D9111497E">
    <w:name w:val="37481AFCBADF4D5D9EC9D43D9111497E"/>
    <w:rsid w:val="00F66E3D"/>
  </w:style>
  <w:style w:type="paragraph" w:customStyle="1" w:styleId="9943FF9AF5AC4B52A322771ACD1194D7">
    <w:name w:val="9943FF9AF5AC4B52A322771ACD1194D7"/>
    <w:rsid w:val="00F66E3D"/>
  </w:style>
  <w:style w:type="paragraph" w:customStyle="1" w:styleId="4C03DAAD57A24BAC8992F235EBDA106B">
    <w:name w:val="4C03DAAD57A24BAC8992F235EBDA106B"/>
    <w:rsid w:val="00F66E3D"/>
  </w:style>
  <w:style w:type="paragraph" w:customStyle="1" w:styleId="961BE518EEAF4DC7B66412D0BF8C9681">
    <w:name w:val="961BE518EEAF4DC7B66412D0BF8C9681"/>
    <w:rsid w:val="00F66E3D"/>
  </w:style>
  <w:style w:type="paragraph" w:customStyle="1" w:styleId="B4C464F7D345474780D1199F96CD593D">
    <w:name w:val="B4C464F7D345474780D1199F96CD593D"/>
    <w:rsid w:val="00F66E3D"/>
  </w:style>
  <w:style w:type="paragraph" w:customStyle="1" w:styleId="FCEA84C141164EBFBACB565B61F128E3">
    <w:name w:val="FCEA84C141164EBFBACB565B61F128E3"/>
    <w:rsid w:val="00F66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81C1-154B-4BC5-A1E4-68A7085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11</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GL703GM</cp:lastModifiedBy>
  <cp:revision>39</cp:revision>
  <dcterms:created xsi:type="dcterms:W3CDTF">2015-12-21T09:38:00Z</dcterms:created>
  <dcterms:modified xsi:type="dcterms:W3CDTF">2021-12-15T11:46:00Z</dcterms:modified>
</cp:coreProperties>
</file>